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FE" w:rsidRDefault="00F355FE" w:rsidP="00F355FE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附件2</w:t>
      </w:r>
      <w:r w:rsidR="00F71E96">
        <w:rPr>
          <w:rFonts w:ascii="黑体" w:eastAsia="黑体" w:hAnsi="黑体" w:hint="eastAsia"/>
          <w:sz w:val="32"/>
          <w:szCs w:val="28"/>
        </w:rPr>
        <w:t>-1</w:t>
      </w:r>
    </w:p>
    <w:p w:rsidR="00F355FE" w:rsidRDefault="00F355FE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F355FE">
        <w:rPr>
          <w:rFonts w:ascii="黑体" w:eastAsia="黑体" w:hAnsi="黑体" w:cs="宋体" w:hint="eastAsia"/>
          <w:bCs/>
          <w:sz w:val="36"/>
          <w:szCs w:val="36"/>
        </w:rPr>
        <w:t>广东省太阳能产品推荐目录申请表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1259"/>
        <w:gridCol w:w="311"/>
        <w:gridCol w:w="1046"/>
        <w:gridCol w:w="524"/>
        <w:gridCol w:w="1570"/>
        <w:gridCol w:w="522"/>
        <w:gridCol w:w="1048"/>
        <w:gridCol w:w="1570"/>
      </w:tblGrid>
      <w:tr w:rsidR="00F355FE" w:rsidTr="00380EBB">
        <w:trPr>
          <w:trHeight w:val="819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7850" w:type="dxa"/>
            <w:gridSpan w:val="8"/>
            <w:vAlign w:val="center"/>
          </w:tcPr>
          <w:p w:rsidR="003633D6" w:rsidRDefault="00DA5F27" w:rsidP="00F71E96">
            <w:pPr>
              <w:tabs>
                <w:tab w:val="left" w:pos="1370"/>
              </w:tabs>
              <w:spacing w:beforeLines="50" w:afterLine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真空管型太阳能集热器</w:t>
            </w:r>
            <w:r w:rsidR="00D87039"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平板型太阳能集热器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太阳灶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槽式聚光集热器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CPC(</w:t>
            </w:r>
            <w:r w:rsidRPr="00DA5F27">
              <w:rPr>
                <w:rFonts w:eastAsia="仿宋_GB2312" w:hint="eastAsia"/>
                <w:sz w:val="24"/>
              </w:rPr>
              <w:t>复合抛物面聚光集热器</w:t>
            </w:r>
            <w:r w:rsidRPr="00DA5F27">
              <w:rPr>
                <w:rFonts w:eastAsia="仿宋_GB2312" w:hint="eastAsia"/>
                <w:sz w:val="24"/>
              </w:rPr>
              <w:t>)</w:t>
            </w:r>
            <w:r>
              <w:rPr>
                <w:rFonts w:eastAsia="仿宋_GB2312"/>
                <w:sz w:val="24"/>
              </w:rPr>
              <w:t xml:space="preserve"> □</w:t>
            </w:r>
            <w:r w:rsidRPr="00DA5F27">
              <w:rPr>
                <w:rFonts w:eastAsia="仿宋_GB2312" w:hint="eastAsia"/>
                <w:sz w:val="24"/>
              </w:rPr>
              <w:t>真空集热管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平板集热器吸热体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集热器支架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平板集热器透明</w:t>
            </w:r>
            <w:r>
              <w:rPr>
                <w:rFonts w:eastAsia="仿宋_GB2312" w:hint="eastAsia"/>
                <w:sz w:val="24"/>
              </w:rPr>
              <w:t>盖板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集热器水箱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太阳能跟踪器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工程联箱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其他光热配件及产品</w:t>
            </w:r>
          </w:p>
          <w:p w:rsidR="00F355FE" w:rsidRDefault="00F355FE" w:rsidP="00F71E96">
            <w:pPr>
              <w:tabs>
                <w:tab w:val="left" w:pos="1370"/>
              </w:tabs>
              <w:spacing w:beforeLines="50" w:afterLines="50"/>
              <w:ind w:rightChars="-24" w:right="-53"/>
              <w:rPr>
                <w:rFonts w:eastAsia="仿宋_GB2312"/>
                <w:sz w:val="24"/>
              </w:rPr>
            </w:pP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晶硅组件</w:t>
            </w: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薄膜组件</w:t>
            </w:r>
            <w:r w:rsidRPr="00D87039">
              <w:rPr>
                <w:rFonts w:eastAsia="仿宋_GB2312"/>
                <w:sz w:val="24"/>
              </w:rPr>
              <w:t>□BIPV</w:t>
            </w:r>
            <w:r w:rsidRPr="00D87039">
              <w:rPr>
                <w:rFonts w:eastAsia="仿宋_GB2312"/>
                <w:sz w:val="24"/>
              </w:rPr>
              <w:t>组件</w:t>
            </w: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逆变器</w:t>
            </w:r>
            <w:r w:rsidR="00A8428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汇流箱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光伏支架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光伏电缆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储能产品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电站监控系统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封装</w:t>
            </w:r>
            <w:r>
              <w:rPr>
                <w:rFonts w:eastAsia="仿宋_GB2312"/>
                <w:sz w:val="24"/>
              </w:rPr>
              <w:t>胶膜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光伏玻璃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光伏背板</w:t>
            </w:r>
            <w:r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/>
                <w:sz w:val="24"/>
              </w:rPr>
              <w:t>光伏浆料</w:t>
            </w:r>
            <w:r w:rsidR="00D87039">
              <w:rPr>
                <w:rFonts w:eastAsia="仿宋_GB2312"/>
                <w:sz w:val="24"/>
              </w:rPr>
              <w:t>□</w:t>
            </w:r>
            <w:r w:rsidR="00A84289">
              <w:rPr>
                <w:rFonts w:eastAsia="仿宋_GB2312" w:hint="eastAsia"/>
                <w:sz w:val="24"/>
              </w:rPr>
              <w:t>生产设备</w:t>
            </w:r>
            <w:r w:rsidR="00A84289" w:rsidRPr="00D87039">
              <w:rPr>
                <w:rFonts w:eastAsia="仿宋_GB2312"/>
                <w:sz w:val="24"/>
              </w:rPr>
              <w:t>□</w:t>
            </w:r>
            <w:r w:rsidR="00A84289" w:rsidRPr="00A84289">
              <w:rPr>
                <w:rFonts w:eastAsia="仿宋_GB2312" w:hint="eastAsia"/>
                <w:sz w:val="24"/>
              </w:rPr>
              <w:t>其他光伏配件及产品</w:t>
            </w:r>
            <w:r>
              <w:rPr>
                <w:rFonts w:eastAsia="仿宋_GB2312"/>
                <w:sz w:val="24"/>
              </w:rPr>
              <w:t>（请在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内打钩）</w:t>
            </w:r>
          </w:p>
        </w:tc>
      </w:tr>
      <w:tr w:rsidR="00F355FE" w:rsidTr="00380EBB">
        <w:trPr>
          <w:trHeight w:val="548"/>
        </w:trPr>
        <w:tc>
          <w:tcPr>
            <w:tcW w:w="9694" w:type="dxa"/>
            <w:gridSpan w:val="9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企业地址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企业经办人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vMerge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A84289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</w:t>
            </w: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553"/>
        </w:trPr>
        <w:tc>
          <w:tcPr>
            <w:tcW w:w="9694" w:type="dxa"/>
            <w:gridSpan w:val="9"/>
            <w:vAlign w:val="center"/>
          </w:tcPr>
          <w:p w:rsidR="00F355FE" w:rsidRDefault="00F355FE" w:rsidP="00380EBB"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二、申报产品基本情况</w:t>
            </w:r>
          </w:p>
        </w:tc>
      </w:tr>
      <w:tr w:rsidR="00F355FE" w:rsidTr="00380EBB">
        <w:trPr>
          <w:trHeight w:val="2894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产品名称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（包括产品名称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型号、规格参数、品牌等）</w:t>
            </w:r>
          </w:p>
        </w:tc>
      </w:tr>
      <w:tr w:rsidR="0065067F" w:rsidTr="0065067F">
        <w:trPr>
          <w:trHeight w:val="1482"/>
        </w:trPr>
        <w:tc>
          <w:tcPr>
            <w:tcW w:w="1844" w:type="dxa"/>
            <w:vAlign w:val="center"/>
          </w:tcPr>
          <w:p w:rsidR="0065067F" w:rsidRDefault="0065067F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产品适用的标准和达到指标参数要求</w:t>
            </w:r>
          </w:p>
        </w:tc>
        <w:tc>
          <w:tcPr>
            <w:tcW w:w="7850" w:type="dxa"/>
            <w:gridSpan w:val="8"/>
            <w:vAlign w:val="center"/>
          </w:tcPr>
          <w:p w:rsidR="0065067F" w:rsidRDefault="0065067F" w:rsidP="00380EBB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82"/>
        </w:trPr>
        <w:tc>
          <w:tcPr>
            <w:tcW w:w="1844" w:type="dxa"/>
            <w:vAlign w:val="center"/>
          </w:tcPr>
          <w:p w:rsidR="00F355FE" w:rsidRDefault="00F355FE" w:rsidP="00D1787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产品检测报告</w:t>
            </w:r>
            <w:r w:rsidR="00D17873">
              <w:rPr>
                <w:rFonts w:eastAsia="仿宋_GB2312" w:hint="eastAsia"/>
                <w:sz w:val="24"/>
              </w:rPr>
              <w:t>及取得的认证</w:t>
            </w: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F355FE" w:rsidTr="00380EBB">
        <w:trPr>
          <w:trHeight w:val="937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产品技术水平及专利情况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F355FE" w:rsidTr="00380EBB">
        <w:trPr>
          <w:trHeight w:val="877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产品所获荣誉或品牌奖项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506E48" w:rsidTr="00506E48">
        <w:trPr>
          <w:trHeight w:val="712"/>
        </w:trPr>
        <w:tc>
          <w:tcPr>
            <w:tcW w:w="1844" w:type="dxa"/>
            <w:vMerge w:val="restart"/>
            <w:vAlign w:val="center"/>
          </w:tcPr>
          <w:p w:rsid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 w:rsidR="00506E48" w:rsidRDefault="00506E48" w:rsidP="00506E48">
            <w:pPr>
              <w:widowControl/>
              <w:ind w:leftChars="-113" w:left="-2" w:rightChars="-49" w:right="-108" w:hangingChars="103" w:hanging="24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（件、台、套）</w:t>
            </w:r>
          </w:p>
        </w:tc>
        <w:tc>
          <w:tcPr>
            <w:tcW w:w="3140" w:type="dxa"/>
            <w:gridSpan w:val="4"/>
            <w:vMerge w:val="restart"/>
            <w:vAlign w:val="center"/>
          </w:tcPr>
          <w:p w:rsidR="00506E48" w:rsidRDefault="00506E48" w:rsidP="00380EBB">
            <w:pPr>
              <w:widowControl/>
            </w:pPr>
          </w:p>
        </w:tc>
        <w:tc>
          <w:tcPr>
            <w:tcW w:w="2092" w:type="dxa"/>
            <w:gridSpan w:val="2"/>
            <w:vAlign w:val="center"/>
          </w:tcPr>
          <w:p w:rsidR="00506E48" w:rsidRP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 w:rsidRPr="00506E48">
              <w:rPr>
                <w:rFonts w:eastAsia="仿宋_GB2312" w:hint="eastAsia"/>
                <w:sz w:val="24"/>
              </w:rPr>
              <w:t>市场价（元）</w:t>
            </w:r>
          </w:p>
        </w:tc>
        <w:tc>
          <w:tcPr>
            <w:tcW w:w="2618" w:type="dxa"/>
            <w:gridSpan w:val="2"/>
            <w:vAlign w:val="center"/>
          </w:tcPr>
          <w:p w:rsidR="00506E48" w:rsidRDefault="00506E48" w:rsidP="00380EBB">
            <w:pPr>
              <w:widowControl/>
            </w:pPr>
          </w:p>
        </w:tc>
      </w:tr>
      <w:tr w:rsidR="00506E48" w:rsidTr="00380EBB">
        <w:trPr>
          <w:trHeight w:val="711"/>
        </w:trPr>
        <w:tc>
          <w:tcPr>
            <w:tcW w:w="1844" w:type="dxa"/>
            <w:vMerge/>
            <w:vAlign w:val="center"/>
          </w:tcPr>
          <w:p w:rsid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4"/>
            <w:vMerge/>
            <w:vAlign w:val="center"/>
          </w:tcPr>
          <w:p w:rsidR="00506E48" w:rsidRDefault="00506E48" w:rsidP="00380EBB">
            <w:pPr>
              <w:widowControl/>
            </w:pPr>
          </w:p>
        </w:tc>
        <w:tc>
          <w:tcPr>
            <w:tcW w:w="2092" w:type="dxa"/>
            <w:gridSpan w:val="2"/>
            <w:vAlign w:val="center"/>
          </w:tcPr>
          <w:p w:rsidR="00506E48" w:rsidRDefault="00506E48" w:rsidP="00506E4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优惠</w:t>
            </w:r>
            <w:r>
              <w:rPr>
                <w:rFonts w:eastAsia="仿宋_GB2312"/>
                <w:sz w:val="24"/>
              </w:rPr>
              <w:t>价（元）</w:t>
            </w:r>
          </w:p>
        </w:tc>
        <w:tc>
          <w:tcPr>
            <w:tcW w:w="2618" w:type="dxa"/>
            <w:gridSpan w:val="2"/>
            <w:vAlign w:val="center"/>
          </w:tcPr>
          <w:p w:rsidR="00506E48" w:rsidRDefault="00506E48" w:rsidP="00380EBB">
            <w:pPr>
              <w:widowControl/>
            </w:pPr>
          </w:p>
        </w:tc>
      </w:tr>
      <w:tr w:rsidR="00F355FE" w:rsidTr="00380EBB">
        <w:trPr>
          <w:trHeight w:val="3018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申报产品在我省已开展应用的项目情况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9337F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（项目名称、项目业主、</w:t>
            </w:r>
            <w:r w:rsidR="009337F8">
              <w:rPr>
                <w:rFonts w:eastAsia="仿宋_GB2312" w:hint="eastAsia"/>
                <w:sz w:val="24"/>
              </w:rPr>
              <w:t>安装面积</w:t>
            </w:r>
            <w:r w:rsidR="009337F8"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装机容量、建设地点、建成</w:t>
            </w:r>
            <w:r w:rsidR="009337F8">
              <w:rPr>
                <w:rFonts w:eastAsia="仿宋_GB2312" w:hint="eastAsia"/>
                <w:sz w:val="24"/>
              </w:rPr>
              <w:t>运行</w:t>
            </w:r>
            <w:r>
              <w:rPr>
                <w:rFonts w:eastAsia="仿宋_GB2312"/>
                <w:sz w:val="24"/>
              </w:rPr>
              <w:t>时间</w:t>
            </w:r>
            <w:r w:rsidR="009337F8">
              <w:rPr>
                <w:rFonts w:eastAsia="仿宋_GB2312"/>
                <w:sz w:val="24"/>
              </w:rPr>
              <w:t>、</w:t>
            </w:r>
            <w:r w:rsidR="009337F8">
              <w:rPr>
                <w:rFonts w:eastAsia="仿宋_GB2312" w:hint="eastAsia"/>
                <w:sz w:val="24"/>
              </w:rPr>
              <w:t>运行适用效果</w:t>
            </w:r>
            <w:r>
              <w:rPr>
                <w:rFonts w:eastAsia="仿宋_GB2312"/>
                <w:sz w:val="24"/>
              </w:rPr>
              <w:t>等）</w:t>
            </w:r>
          </w:p>
        </w:tc>
      </w:tr>
      <w:tr w:rsidR="00F355FE" w:rsidTr="00380EBB">
        <w:trPr>
          <w:trHeight w:val="2802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真实性承诺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 w:rsidR="00F355FE" w:rsidRDefault="00F355FE" w:rsidP="00380EBB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</w:t>
            </w:r>
          </w:p>
          <w:p w:rsidR="00F355FE" w:rsidRDefault="00F355FE" w:rsidP="00380EBB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日（企业盖章）</w:t>
            </w:r>
          </w:p>
        </w:tc>
      </w:tr>
      <w:tr w:rsidR="00F355FE" w:rsidTr="00380EBB">
        <w:trPr>
          <w:trHeight w:val="1992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日（盖章）</w:t>
            </w: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E83CCA" w:rsidRDefault="00F355FE">
      <w:pPr>
        <w:pStyle w:val="a3"/>
        <w:spacing w:before="3"/>
        <w:ind w:left="0"/>
        <w:rPr>
          <w:sz w:val="45"/>
        </w:rPr>
      </w:pPr>
      <w:r>
        <w:rPr>
          <w:rFonts w:ascii="Calibri" w:eastAsia="仿宋_GB2312" w:hAnsi="Calibri" w:cs="宋体" w:hint="eastAsia"/>
          <w:sz w:val="24"/>
        </w:rPr>
        <w:t xml:space="preserve">    </w:t>
      </w:r>
      <w:r>
        <w:rPr>
          <w:rFonts w:ascii="Calibri" w:eastAsia="仿宋_GB2312" w:hAnsi="Calibri" w:cs="宋体" w:hint="eastAsia"/>
          <w:sz w:val="24"/>
        </w:rPr>
        <w:t>说明：为便于分类评审，一家企业有多种产品提出申报的，请每种产品各填写一张表格。</w:t>
      </w:r>
    </w:p>
    <w:sectPr w:rsidR="00E83CCA" w:rsidSect="00E83CCA">
      <w:footerReference w:type="even" r:id="rId7"/>
      <w:footerReference w:type="default" r:id="rId8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E5B" w:rsidRDefault="004E1E5B" w:rsidP="00E83CCA">
      <w:r>
        <w:separator/>
      </w:r>
    </w:p>
  </w:endnote>
  <w:endnote w:type="continuationSeparator" w:id="1">
    <w:p w:rsidR="004E1E5B" w:rsidRDefault="004E1E5B" w:rsidP="00E8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CA" w:rsidRDefault="000C31D4">
    <w:pPr>
      <w:pStyle w:val="a3"/>
      <w:spacing w:line="14" w:lineRule="auto"/>
      <w:ind w:left="0"/>
      <w:rPr>
        <w:sz w:val="20"/>
      </w:rPr>
    </w:pPr>
    <w:r w:rsidRPr="000C31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E83CCA" w:rsidRDefault="00B5325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0C31D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C31D4">
                  <w:fldChar w:fldCharType="separate"/>
                </w:r>
                <w:r w:rsidR="00F71E96">
                  <w:rPr>
                    <w:noProof/>
                    <w:sz w:val="28"/>
                  </w:rPr>
                  <w:t>2</w:t>
                </w:r>
                <w:r w:rsidR="000C31D4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CCA" w:rsidRDefault="000C31D4">
    <w:pPr>
      <w:pStyle w:val="a3"/>
      <w:spacing w:line="14" w:lineRule="auto"/>
      <w:ind w:left="0"/>
      <w:rPr>
        <w:sz w:val="20"/>
      </w:rPr>
    </w:pPr>
    <w:r w:rsidRPr="000C31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E83CCA" w:rsidRDefault="00B5325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0C31D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C31D4">
                  <w:fldChar w:fldCharType="separate"/>
                </w:r>
                <w:r w:rsidR="00F71E96">
                  <w:rPr>
                    <w:noProof/>
                    <w:sz w:val="28"/>
                  </w:rPr>
                  <w:t>1</w:t>
                </w:r>
                <w:r w:rsidR="000C31D4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E5B" w:rsidRDefault="004E1E5B" w:rsidP="00E83CCA">
      <w:r>
        <w:separator/>
      </w:r>
    </w:p>
  </w:footnote>
  <w:footnote w:type="continuationSeparator" w:id="1">
    <w:p w:rsidR="004E1E5B" w:rsidRDefault="004E1E5B" w:rsidP="00E83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12993AD7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1B221624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356468E4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3A226163"/>
    <w:multiLevelType w:val="hybridMultilevel"/>
    <w:tmpl w:val="0E202718"/>
    <w:lvl w:ilvl="0" w:tplc="695A045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1E2A00"/>
    <w:multiLevelType w:val="hybridMultilevel"/>
    <w:tmpl w:val="1E64664A"/>
    <w:lvl w:ilvl="0" w:tplc="79C4D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60125B"/>
    <w:multiLevelType w:val="hybridMultilevel"/>
    <w:tmpl w:val="BBDC6E42"/>
    <w:lvl w:ilvl="0" w:tplc="4B2E8D5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65EA7E0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675317E0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E83CCA"/>
    <w:rsid w:val="000420A1"/>
    <w:rsid w:val="000C31D4"/>
    <w:rsid w:val="000E4328"/>
    <w:rsid w:val="00106B71"/>
    <w:rsid w:val="00173CEC"/>
    <w:rsid w:val="00194F80"/>
    <w:rsid w:val="00227F23"/>
    <w:rsid w:val="00247843"/>
    <w:rsid w:val="00270D1D"/>
    <w:rsid w:val="0027429A"/>
    <w:rsid w:val="002D650F"/>
    <w:rsid w:val="002F40EB"/>
    <w:rsid w:val="00347907"/>
    <w:rsid w:val="003633D6"/>
    <w:rsid w:val="00384C62"/>
    <w:rsid w:val="003B42B2"/>
    <w:rsid w:val="003C3130"/>
    <w:rsid w:val="003E2818"/>
    <w:rsid w:val="00401FE8"/>
    <w:rsid w:val="004724B8"/>
    <w:rsid w:val="004C2B13"/>
    <w:rsid w:val="004D5ACF"/>
    <w:rsid w:val="004E1E5B"/>
    <w:rsid w:val="00503FCE"/>
    <w:rsid w:val="00506E35"/>
    <w:rsid w:val="00506E48"/>
    <w:rsid w:val="00522647"/>
    <w:rsid w:val="0056304B"/>
    <w:rsid w:val="00582B10"/>
    <w:rsid w:val="005936B2"/>
    <w:rsid w:val="005D678C"/>
    <w:rsid w:val="005F7B73"/>
    <w:rsid w:val="0065067F"/>
    <w:rsid w:val="00655248"/>
    <w:rsid w:val="006D3096"/>
    <w:rsid w:val="006F0871"/>
    <w:rsid w:val="00707B9B"/>
    <w:rsid w:val="00717217"/>
    <w:rsid w:val="007215DD"/>
    <w:rsid w:val="007A49EB"/>
    <w:rsid w:val="007E64D0"/>
    <w:rsid w:val="007F0390"/>
    <w:rsid w:val="007F211C"/>
    <w:rsid w:val="00804873"/>
    <w:rsid w:val="008413A0"/>
    <w:rsid w:val="00850927"/>
    <w:rsid w:val="00861F46"/>
    <w:rsid w:val="00862FF5"/>
    <w:rsid w:val="00891BB1"/>
    <w:rsid w:val="008934AA"/>
    <w:rsid w:val="008B46D0"/>
    <w:rsid w:val="008C5699"/>
    <w:rsid w:val="00904E7B"/>
    <w:rsid w:val="009337F8"/>
    <w:rsid w:val="00956FBE"/>
    <w:rsid w:val="009606F6"/>
    <w:rsid w:val="009701E5"/>
    <w:rsid w:val="00991C16"/>
    <w:rsid w:val="009938AD"/>
    <w:rsid w:val="009F60D8"/>
    <w:rsid w:val="00A0681A"/>
    <w:rsid w:val="00A5620C"/>
    <w:rsid w:val="00A64D31"/>
    <w:rsid w:val="00A75FC1"/>
    <w:rsid w:val="00A84289"/>
    <w:rsid w:val="00AB68CF"/>
    <w:rsid w:val="00AD5D61"/>
    <w:rsid w:val="00B35923"/>
    <w:rsid w:val="00B53254"/>
    <w:rsid w:val="00B5704D"/>
    <w:rsid w:val="00B60D6C"/>
    <w:rsid w:val="00B73B50"/>
    <w:rsid w:val="00B81605"/>
    <w:rsid w:val="00B902EE"/>
    <w:rsid w:val="00B92C47"/>
    <w:rsid w:val="00BB437B"/>
    <w:rsid w:val="00C343FB"/>
    <w:rsid w:val="00C63315"/>
    <w:rsid w:val="00C655E5"/>
    <w:rsid w:val="00C67A0E"/>
    <w:rsid w:val="00CC1F01"/>
    <w:rsid w:val="00CC2117"/>
    <w:rsid w:val="00CE32B5"/>
    <w:rsid w:val="00CE55DB"/>
    <w:rsid w:val="00D17873"/>
    <w:rsid w:val="00D21505"/>
    <w:rsid w:val="00D43BED"/>
    <w:rsid w:val="00D723C3"/>
    <w:rsid w:val="00D85C84"/>
    <w:rsid w:val="00D87039"/>
    <w:rsid w:val="00DA03AB"/>
    <w:rsid w:val="00DA5F27"/>
    <w:rsid w:val="00DD1A54"/>
    <w:rsid w:val="00DF4B90"/>
    <w:rsid w:val="00E015FF"/>
    <w:rsid w:val="00E0494F"/>
    <w:rsid w:val="00E31BF9"/>
    <w:rsid w:val="00E41ACF"/>
    <w:rsid w:val="00E446A2"/>
    <w:rsid w:val="00E83CCA"/>
    <w:rsid w:val="00EE69CA"/>
    <w:rsid w:val="00F26EFF"/>
    <w:rsid w:val="00F355FE"/>
    <w:rsid w:val="00F71E96"/>
    <w:rsid w:val="00FA17CC"/>
    <w:rsid w:val="00FE0837"/>
    <w:rsid w:val="00FE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  <w:style w:type="character" w:customStyle="1" w:styleId="Char1">
    <w:name w:val="段 Char"/>
    <w:basedOn w:val="a0"/>
    <w:link w:val="a7"/>
    <w:qFormat/>
    <w:rsid w:val="00956FBE"/>
    <w:rPr>
      <w:rFonts w:ascii="宋体"/>
      <w:sz w:val="21"/>
      <w:lang w:eastAsia="zh-CN"/>
    </w:rPr>
  </w:style>
  <w:style w:type="paragraph" w:customStyle="1" w:styleId="a7">
    <w:name w:val="段"/>
    <w:link w:val="Char1"/>
    <w:qFormat/>
    <w:rsid w:val="00956FBE"/>
    <w:pPr>
      <w:widowControl/>
      <w:tabs>
        <w:tab w:val="center" w:pos="4201"/>
        <w:tab w:val="right" w:leader="dot" w:pos="9298"/>
      </w:tabs>
      <w:ind w:firstLineChars="200" w:firstLine="420"/>
      <w:jc w:val="both"/>
    </w:pPr>
    <w:rPr>
      <w:rFonts w:ascii="宋体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</Pages>
  <Words>121</Words>
  <Characters>694</Characters>
  <Application>Microsoft Office Word</Application>
  <DocSecurity>0</DocSecurity>
  <Lines>5</Lines>
  <Paragraphs>1</Paragraphs>
  <ScaleCrop>false</ScaleCrop>
  <Company>Home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xbany</cp:lastModifiedBy>
  <cp:revision>18</cp:revision>
  <dcterms:created xsi:type="dcterms:W3CDTF">2018-06-20T07:31:00Z</dcterms:created>
  <dcterms:modified xsi:type="dcterms:W3CDTF">2018-07-04T07:51:00Z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