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u w:val="none"/>
          <w:lang w:val="en-US" w:eastAsia="zh-CN" w:bidi="ar"/>
        </w:rPr>
        <w:t>附件1、2019年广东省智能光伏产品申请表</w:t>
      </w:r>
    </w:p>
    <w:p>
      <w:pPr>
        <w:jc w:val="center"/>
        <w:rPr>
          <w:rFonts w:hint="eastAsia"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201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宋体"/>
          <w:bCs/>
          <w:sz w:val="36"/>
          <w:szCs w:val="36"/>
        </w:rPr>
        <w:t>年广东省智能光伏产品申请表</w:t>
      </w:r>
    </w:p>
    <w:bookmarkEnd w:id="0"/>
    <w:tbl>
      <w:tblPr>
        <w:tblStyle w:val="3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298"/>
        <w:gridCol w:w="375"/>
        <w:gridCol w:w="742"/>
        <w:gridCol w:w="805"/>
        <w:gridCol w:w="47"/>
        <w:gridCol w:w="1564"/>
        <w:gridCol w:w="1"/>
        <w:gridCol w:w="152"/>
        <w:gridCol w:w="23"/>
        <w:gridCol w:w="1053"/>
        <w:gridCol w:w="4"/>
        <w:gridCol w:w="378"/>
        <w:gridCol w:w="634"/>
        <w:gridCol w:w="173"/>
        <w:gridCol w:w="261"/>
        <w:gridCol w:w="543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19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17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智能光伏组件、光伏建材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移动能源产品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智能逆变器、控制器、汇流箱、储能系统、跟踪系统及其零部件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户用智能光伏产品及系统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系统集成和运维产品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光伏智能制造设备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48" w:hRule="atLeast"/>
        </w:trPr>
        <w:tc>
          <w:tcPr>
            <w:tcW w:w="9694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构代码</w:t>
            </w:r>
          </w:p>
        </w:tc>
        <w:tc>
          <w:tcPr>
            <w:tcW w:w="4766" w:type="dxa"/>
            <w:gridSpan w:val="10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4762" w:type="dxa"/>
            <w:gridSpan w:val="9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□国有 □民营 □三资</w:t>
            </w:r>
          </w:p>
        </w:tc>
        <w:tc>
          <w:tcPr>
            <w:tcW w:w="1450" w:type="dxa"/>
            <w:gridSpan w:val="5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322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（发展历程、主营业务、市场销售等方面基本情况，限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53" w:hRule="atLeast"/>
        </w:trPr>
        <w:tc>
          <w:tcPr>
            <w:tcW w:w="9694" w:type="dxa"/>
            <w:gridSpan w:val="18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二、申报产品基本情况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28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产品名称</w:t>
            </w:r>
          </w:p>
        </w:tc>
        <w:tc>
          <w:tcPr>
            <w:tcW w:w="8396" w:type="dxa"/>
            <w:gridSpan w:val="17"/>
            <w:vAlign w:val="top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（包括产品名称/型号、规格参数、品牌等）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1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（件、台、套）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widowControl/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2019年出货量（</w:t>
            </w:r>
            <w:r>
              <w:rPr>
                <w:rFonts w:eastAsia="仿宋_GB2312"/>
                <w:sz w:val="24"/>
              </w:rPr>
              <w:t>件、台、套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2618" w:type="dxa"/>
            <w:gridSpan w:val="5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0868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产品性能、特点</w:t>
            </w:r>
          </w:p>
        </w:tc>
        <w:tc>
          <w:tcPr>
            <w:tcW w:w="8396" w:type="dxa"/>
            <w:gridSpan w:val="17"/>
            <w:vAlign w:val="top"/>
          </w:tcPr>
          <w:p>
            <w:pPr>
              <w:widowControl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产品的</w:t>
            </w:r>
            <w:r>
              <w:rPr>
                <w:rFonts w:eastAsia="仿宋_GB2312"/>
                <w:sz w:val="24"/>
              </w:rPr>
              <w:t>技术水平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技术特点、技术优势</w:t>
            </w:r>
            <w:r>
              <w:rPr>
                <w:rFonts w:eastAsia="仿宋_GB2312"/>
                <w:sz w:val="24"/>
              </w:rPr>
              <w:t>及专利情况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研发团队实力、研发投入；</w:t>
            </w:r>
            <w:r>
              <w:rPr>
                <w:rFonts w:hint="eastAsia" w:eastAsia="仿宋_GB2312"/>
                <w:sz w:val="24"/>
              </w:rPr>
              <w:t>产品适用的标准和达到指标参数要求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eastAsia="仿宋_GB2312"/>
                <w:sz w:val="24"/>
              </w:rPr>
              <w:t>产品检测报告</w:t>
            </w:r>
            <w:r>
              <w:rPr>
                <w:rFonts w:hint="eastAsia" w:eastAsia="仿宋_GB2312"/>
                <w:sz w:val="24"/>
              </w:rPr>
              <w:t>及取得的认证</w:t>
            </w:r>
            <w:r>
              <w:rPr>
                <w:rFonts w:eastAsia="仿宋_GB2312"/>
                <w:sz w:val="24"/>
              </w:rPr>
              <w:t>编号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eastAsia="仿宋_GB2312"/>
                <w:sz w:val="24"/>
              </w:rPr>
              <w:t>产品所获荣誉或品牌奖项</w:t>
            </w:r>
            <w:r>
              <w:rPr>
                <w:rFonts w:hint="eastAsia" w:eastAsia="仿宋_GB2312"/>
                <w:sz w:val="24"/>
                <w:lang w:val="en-US" w:eastAsia="zh-CN"/>
              </w:rPr>
              <w:t>等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018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</w:t>
            </w:r>
            <w:r>
              <w:rPr>
                <w:rFonts w:hint="eastAsia" w:eastAsia="仿宋_GB2312"/>
                <w:sz w:val="24"/>
                <w:lang w:val="en-US" w:eastAsia="zh-CN"/>
              </w:rPr>
              <w:t>使用</w:t>
            </w:r>
            <w:r>
              <w:rPr>
                <w:rFonts w:eastAsia="仿宋_GB2312"/>
                <w:sz w:val="24"/>
              </w:rPr>
              <w:t>的情况</w:t>
            </w:r>
          </w:p>
        </w:tc>
        <w:tc>
          <w:tcPr>
            <w:tcW w:w="8396" w:type="dxa"/>
            <w:gridSpan w:val="17"/>
            <w:vAlign w:val="top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（项目名称、项目业主、</w:t>
            </w:r>
            <w:r>
              <w:rPr>
                <w:rFonts w:hint="eastAsia" w:eastAsia="仿宋_GB2312"/>
                <w:sz w:val="24"/>
              </w:rPr>
              <w:t>安装面积/</w:t>
            </w:r>
            <w:r>
              <w:rPr>
                <w:rFonts w:eastAsia="仿宋_GB2312"/>
                <w:sz w:val="24"/>
              </w:rPr>
              <w:t>装机容量、建设地点、建成</w:t>
            </w:r>
            <w:r>
              <w:rPr>
                <w:rFonts w:hint="eastAsia" w:eastAsia="仿宋_GB2312"/>
                <w:sz w:val="24"/>
              </w:rPr>
              <w:t>运行</w:t>
            </w:r>
            <w:r>
              <w:rPr>
                <w:rFonts w:eastAsia="仿宋_GB2312"/>
                <w:sz w:val="24"/>
              </w:rPr>
              <w:t>时间、</w:t>
            </w:r>
            <w:r>
              <w:rPr>
                <w:rFonts w:hint="eastAsia" w:eastAsia="仿宋_GB2312"/>
                <w:sz w:val="24"/>
              </w:rPr>
              <w:t>运行</w:t>
            </w:r>
            <w:r>
              <w:rPr>
                <w:rFonts w:hint="eastAsia" w:eastAsia="仿宋_GB2312"/>
                <w:sz w:val="24"/>
                <w:lang w:val="en-US" w:eastAsia="zh-CN"/>
              </w:rPr>
              <w:t>使</w:t>
            </w:r>
            <w:r>
              <w:rPr>
                <w:rFonts w:hint="eastAsia" w:eastAsia="仿宋_GB2312"/>
                <w:sz w:val="24"/>
              </w:rPr>
              <w:t>用效果</w:t>
            </w:r>
            <w:r>
              <w:rPr>
                <w:rFonts w:eastAsia="仿宋_GB2312"/>
                <w:sz w:val="24"/>
              </w:rPr>
              <w:t>等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lang w:val="en-US" w:eastAsia="zh-CN"/>
              </w:rPr>
              <w:t>相关零部件、移动能源产品填写使用的企业客户及其产品型号、出货量、使用效果等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授权与</w:t>
            </w: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8396" w:type="dxa"/>
            <w:gridSpan w:val="17"/>
            <w:vAlign w:val="center"/>
          </w:tcPr>
          <w:p>
            <w:pPr>
              <w:ind w:firstLine="480" w:firstLineChars="2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本公司</w:t>
            </w:r>
            <w:r>
              <w:rPr>
                <w:rFonts w:hint="eastAsia" w:eastAsia="仿宋_GB2312"/>
                <w:sz w:val="24"/>
                <w:lang w:val="en-US" w:eastAsia="zh-CN"/>
              </w:rPr>
              <w:t>同意广东省太阳能协会使用申报材料的文字、图片内容用以宣传。使用时，应注明材料由本公司提供。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本公司</w:t>
            </w:r>
            <w:r>
              <w:rPr>
                <w:rFonts w:eastAsia="仿宋_GB2312"/>
                <w:sz w:val="24"/>
              </w:rPr>
              <w:t>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说明：为便于分类评审，一家企业有多种产品提出申报的，请每种产品各填写一张表格。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请随表格同时提交以下申报材料：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（一）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企业</w:t>
      </w:r>
      <w:r>
        <w:rPr>
          <w:rFonts w:hint="eastAsia" w:ascii="Calibri" w:hAnsi="Calibri" w:eastAsia="仿宋_GB2312" w:cs="宋体"/>
          <w:sz w:val="24"/>
        </w:rPr>
        <w:t>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1</w:t>
      </w:r>
      <w:r>
        <w:rPr>
          <w:rFonts w:hint="eastAsia" w:ascii="Calibri" w:hAnsi="Calibri" w:eastAsia="仿宋_GB2312" w:cs="宋体"/>
          <w:sz w:val="24"/>
        </w:rPr>
        <w:t>张，产品照片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2</w:t>
      </w:r>
      <w:r>
        <w:rPr>
          <w:rFonts w:hint="eastAsia" w:ascii="Calibri" w:hAnsi="Calibri" w:eastAsia="仿宋_GB2312" w:cs="宋体"/>
          <w:sz w:val="24"/>
        </w:rPr>
        <w:t xml:space="preserve">张，照片大小必须小于3M； 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</w:t>
      </w:r>
      <w:r>
        <w:rPr>
          <w:rFonts w:hint="eastAsia" w:ascii="Calibri" w:hAnsi="Calibri" w:eastAsia="仿宋_GB2312" w:cs="宋体"/>
          <w:sz w:val="24"/>
          <w:lang w:val="en-US" w:eastAsia="zh-CN"/>
        </w:rPr>
        <w:t>二</w:t>
      </w:r>
      <w:r>
        <w:rPr>
          <w:rFonts w:hint="eastAsia" w:ascii="Calibri" w:hAnsi="Calibri" w:eastAsia="仿宋_GB2312" w:cs="宋体"/>
          <w:sz w:val="24"/>
        </w:rPr>
        <w:t>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产品</w:t>
      </w:r>
      <w:r>
        <w:rPr>
          <w:rFonts w:hint="eastAsia" w:ascii="Calibri" w:hAnsi="Calibri" w:eastAsia="仿宋_GB2312" w:cs="宋体"/>
          <w:sz w:val="24"/>
        </w:rPr>
        <w:t>检验报告、认证证书、专利证书</w:t>
      </w:r>
      <w:r>
        <w:rPr>
          <w:rFonts w:hint="eastAsia" w:ascii="Calibri" w:hAnsi="Calibri" w:eastAsia="仿宋_GB2312" w:cs="宋体"/>
          <w:sz w:val="24"/>
          <w:lang w:eastAsia="zh-CN"/>
        </w:rPr>
        <w:t>、</w:t>
      </w:r>
      <w:r>
        <w:rPr>
          <w:rFonts w:hint="eastAsia" w:ascii="Calibri" w:hAnsi="Calibri" w:eastAsia="仿宋_GB2312" w:cs="宋体"/>
          <w:sz w:val="24"/>
          <w:lang w:val="en-US" w:eastAsia="zh-CN"/>
        </w:rPr>
        <w:t>获奖证书</w:t>
      </w:r>
      <w:r>
        <w:rPr>
          <w:rFonts w:hint="eastAsia" w:ascii="Calibri" w:hAnsi="Calibri" w:eastAsia="仿宋_GB2312" w:cs="宋体"/>
          <w:sz w:val="24"/>
        </w:rPr>
        <w:t xml:space="preserve">等； </w:t>
      </w:r>
    </w:p>
    <w:p>
      <w:pPr>
        <w:jc w:val="left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Calibri" w:hAnsi="Calibri" w:eastAsia="仿宋_GB2312" w:cs="宋体"/>
          <w:sz w:val="24"/>
        </w:rPr>
        <w:t>（</w:t>
      </w:r>
      <w:r>
        <w:rPr>
          <w:rFonts w:hint="eastAsia" w:ascii="Calibri" w:hAnsi="Calibri" w:eastAsia="仿宋_GB2312" w:cs="宋体"/>
          <w:sz w:val="24"/>
          <w:lang w:val="en-US" w:eastAsia="zh-CN"/>
        </w:rPr>
        <w:t>三</w:t>
      </w:r>
      <w:r>
        <w:rPr>
          <w:rFonts w:hint="eastAsia" w:ascii="Calibri" w:hAnsi="Calibri" w:eastAsia="仿宋_GB2312" w:cs="宋体"/>
          <w:sz w:val="24"/>
        </w:rPr>
        <w:t>）用户单位应用证明和主要工程应用清单（含工程名称，使用面积/装机容量、时间和效果等）；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7651"/>
    <w:rsid w:val="31F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2019-09-16T09:35:00Z</dcterms:created>
  <dc:creator>零点、</dc:creator>
  <cp:lastModifiedBy>零点、</cp:lastModifiedBy>
  <dcterms:modified xsi:type="dcterms:W3CDTF">2019-09-16T09:39:40Z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