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240"/>
        <w:ind w:firstLine="0" w:firstLineChars="0"/>
        <w:jc w:val="center"/>
        <w:rPr>
          <w:rFonts w:hint="eastAsia" w:ascii="华文中宋" w:hAnsi="华文中宋" w:eastAsia="华文中宋"/>
          <w:sz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lang w:val="en-US" w:eastAsia="zh-CN"/>
        </w:rPr>
        <w:t>广东省太阳能协会《团体标准参编单位申报表》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026"/>
        <w:gridCol w:w="1517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</w:pPr>
            <w:r>
              <w:rPr>
                <w:rFonts w:hint="eastAsia"/>
              </w:rPr>
              <w:t>参与</w:t>
            </w:r>
            <w:r>
              <w:t>标准</w:t>
            </w:r>
            <w:r>
              <w:rPr>
                <w:rFonts w:hint="eastAsia"/>
              </w:rPr>
              <w:t>名称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widowControl w:val="0"/>
              <w:ind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</w:pPr>
            <w:r>
              <w:rPr>
                <w:rFonts w:hint="eastAsia"/>
              </w:rPr>
              <w:t>申报单位名称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widowControl w:val="0"/>
              <w:ind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widowControl w:val="0"/>
              <w:ind w:left="150" w:leftChars="50" w:right="150" w:rightChars="50" w:firstLine="0" w:firstLineChars="0"/>
              <w:jc w:val="distribute"/>
            </w:pPr>
            <w:r>
              <w:rPr>
                <w:rFonts w:hint="eastAsia"/>
              </w:rPr>
              <w:t>主营</w:t>
            </w:r>
            <w:r>
              <w:t>业务</w:t>
            </w:r>
          </w:p>
        </w:tc>
        <w:tc>
          <w:tcPr>
            <w:tcW w:w="2026" w:type="dxa"/>
            <w:vAlign w:val="center"/>
          </w:tcPr>
          <w:p>
            <w:pPr>
              <w:widowControl w:val="0"/>
              <w:ind w:firstLine="0" w:firstLineChars="0"/>
              <w:jc w:val="both"/>
            </w:pPr>
          </w:p>
        </w:tc>
        <w:tc>
          <w:tcPr>
            <w:tcW w:w="1517" w:type="dxa"/>
            <w:vAlign w:val="center"/>
          </w:tcPr>
          <w:p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631" w:type="dxa"/>
            <w:vAlign w:val="center"/>
          </w:tcPr>
          <w:p>
            <w:pPr>
              <w:widowControl w:val="0"/>
              <w:ind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widowControl w:val="0"/>
              <w:ind w:left="150" w:leftChars="50" w:right="150" w:rightChars="50" w:firstLine="0" w:firstLineChars="0"/>
              <w:jc w:val="distribute"/>
            </w:pPr>
            <w:r>
              <w:rPr>
                <w:rFonts w:hint="eastAsia"/>
              </w:rPr>
              <w:t>联系</w:t>
            </w:r>
            <w:r>
              <w:t>人</w:t>
            </w:r>
          </w:p>
        </w:tc>
        <w:tc>
          <w:tcPr>
            <w:tcW w:w="2026" w:type="dxa"/>
            <w:vAlign w:val="center"/>
          </w:tcPr>
          <w:p>
            <w:pPr>
              <w:widowControl w:val="0"/>
              <w:ind w:firstLine="0" w:firstLineChars="0"/>
              <w:jc w:val="both"/>
            </w:pPr>
          </w:p>
        </w:tc>
        <w:tc>
          <w:tcPr>
            <w:tcW w:w="1517" w:type="dxa"/>
            <w:vAlign w:val="center"/>
          </w:tcPr>
          <w:p>
            <w:pPr>
              <w:widowControl w:val="0"/>
              <w:ind w:left="150" w:leftChars="50" w:right="150" w:rightChars="50" w:firstLine="0" w:firstLineChars="0"/>
              <w:jc w:val="distribute"/>
            </w:pPr>
            <w:r>
              <w:rPr>
                <w:rFonts w:hint="eastAsia"/>
              </w:rPr>
              <w:t>职  务</w:t>
            </w:r>
          </w:p>
        </w:tc>
        <w:tc>
          <w:tcPr>
            <w:tcW w:w="2631" w:type="dxa"/>
            <w:vAlign w:val="center"/>
          </w:tcPr>
          <w:p>
            <w:pPr>
              <w:widowControl w:val="0"/>
              <w:ind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widowControl w:val="0"/>
              <w:ind w:left="150" w:leftChars="50" w:right="150" w:rightChars="50" w:firstLine="0" w:firstLineChars="0"/>
              <w:jc w:val="distribute"/>
            </w:pPr>
            <w:r>
              <w:rPr>
                <w:rFonts w:hint="eastAsia"/>
              </w:rPr>
              <w:t xml:space="preserve"> 手机</w:t>
            </w:r>
          </w:p>
        </w:tc>
        <w:tc>
          <w:tcPr>
            <w:tcW w:w="2026" w:type="dxa"/>
            <w:vAlign w:val="center"/>
          </w:tcPr>
          <w:p>
            <w:pPr>
              <w:widowControl w:val="0"/>
              <w:ind w:firstLine="150" w:firstLineChars="50"/>
              <w:jc w:val="both"/>
            </w:pPr>
          </w:p>
        </w:tc>
        <w:tc>
          <w:tcPr>
            <w:tcW w:w="1517" w:type="dxa"/>
            <w:vAlign w:val="center"/>
          </w:tcPr>
          <w:p>
            <w:pPr>
              <w:widowControl w:val="0"/>
              <w:ind w:left="150" w:leftChars="50" w:right="150" w:rightChars="50" w:firstLine="0" w:firstLineChars="0"/>
              <w:jc w:val="distribute"/>
            </w:pPr>
            <w:r>
              <w:rPr>
                <w:rFonts w:hint="eastAsia"/>
              </w:rPr>
              <w:t>邮  箱</w:t>
            </w:r>
          </w:p>
        </w:tc>
        <w:tc>
          <w:tcPr>
            <w:tcW w:w="2631" w:type="dxa"/>
            <w:vAlign w:val="center"/>
          </w:tcPr>
          <w:p>
            <w:pPr>
              <w:widowControl w:val="0"/>
              <w:ind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widowControl w:val="0"/>
              <w:ind w:left="150" w:leftChars="50" w:right="150" w:rightChars="50" w:firstLine="0" w:firstLineChars="0"/>
              <w:jc w:val="distribute"/>
            </w:pPr>
            <w:r>
              <w:rPr>
                <w:rFonts w:hint="eastAsia"/>
              </w:rPr>
              <w:t>单位</w:t>
            </w:r>
            <w:r>
              <w:t>地址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widowControl w:val="0"/>
              <w:ind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widowControl w:val="0"/>
              <w:spacing w:line="480" w:lineRule="exact"/>
              <w:ind w:firstLine="600"/>
              <w:jc w:val="both"/>
              <w:rPr>
                <w:rFonts w:hint="eastAsia"/>
              </w:rPr>
            </w:pPr>
          </w:p>
          <w:p>
            <w:pPr>
              <w:widowControl w:val="0"/>
              <w:spacing w:line="480" w:lineRule="exact"/>
              <w:ind w:firstLine="600"/>
              <w:jc w:val="both"/>
            </w:pPr>
            <w:bookmarkStart w:id="0" w:name="_GoBack"/>
            <w:bookmarkEnd w:id="0"/>
            <w:r>
              <w:rPr>
                <w:rFonts w:hint="eastAsia"/>
              </w:rPr>
              <w:t>我单位</w:t>
            </w:r>
            <w:r>
              <w:t>同意作为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/>
              </w:rPr>
              <w:t>团体</w:t>
            </w:r>
            <w:r>
              <w:t>标准的</w:t>
            </w:r>
            <w:r>
              <w:rPr>
                <w:rFonts w:hint="eastAsia"/>
              </w:rPr>
              <w:t>参编</w:t>
            </w:r>
            <w:r>
              <w:t>单位</w:t>
            </w:r>
            <w:r>
              <w:rPr>
                <w:rFonts w:hint="eastAsia"/>
              </w:rPr>
              <w:t>，并提供</w:t>
            </w:r>
            <w:r>
              <w:t>相应</w:t>
            </w:r>
            <w:r>
              <w:rPr>
                <w:rFonts w:hint="eastAsia"/>
              </w:rPr>
              <w:t>技术</w:t>
            </w:r>
            <w:r>
              <w:t>、人力和</w:t>
            </w:r>
            <w:r>
              <w:rPr>
                <w:rFonts w:hint="eastAsia"/>
              </w:rPr>
              <w:t>经费</w:t>
            </w:r>
            <w:r>
              <w:t>支持</w:t>
            </w:r>
            <w:r>
              <w:rPr>
                <w:rFonts w:hint="eastAsia"/>
              </w:rPr>
              <w:t>，</w:t>
            </w:r>
            <w:r>
              <w:t>对标准制修订工作予以积极支持和配合。</w:t>
            </w:r>
          </w:p>
          <w:p>
            <w:pPr>
              <w:widowControl w:val="0"/>
              <w:ind w:right="2400" w:rightChars="800" w:firstLine="150" w:firstLineChars="50"/>
              <w:jc w:val="right"/>
            </w:pPr>
            <w:r>
              <w:rPr>
                <w:rFonts w:hint="eastAsia"/>
              </w:rPr>
              <w:t>签字</w:t>
            </w:r>
            <w:r>
              <w:t>：</w:t>
            </w:r>
          </w:p>
          <w:p>
            <w:pPr>
              <w:widowControl w:val="0"/>
              <w:ind w:firstLine="0" w:firstLineChars="0"/>
              <w:jc w:val="both"/>
            </w:pPr>
            <w:r>
              <w:rPr>
                <w:rFonts w:hint="eastAsia"/>
              </w:rPr>
              <w:t xml:space="preserve">                      </w:t>
            </w:r>
            <w:r>
              <w:t xml:space="preserve">           </w:t>
            </w:r>
            <w:r>
              <w:rPr>
                <w:rFonts w:hint="eastAsia"/>
              </w:rPr>
              <w:t>年   月   日</w:t>
            </w:r>
          </w:p>
          <w:p>
            <w:pPr>
              <w:widowControl w:val="0"/>
              <w:ind w:right="2400" w:rightChars="800" w:firstLine="150" w:firstLineChars="50"/>
              <w:jc w:val="right"/>
            </w:pPr>
            <w:r>
              <w:rPr>
                <w:rFonts w:hint="eastAsia"/>
              </w:rPr>
              <w:t>（单位</w:t>
            </w:r>
            <w:r>
              <w:t>盖章</w:t>
            </w:r>
            <w:r>
              <w:rPr>
                <w:rFonts w:hint="eastAsia"/>
              </w:rPr>
              <w:t>）</w:t>
            </w:r>
          </w:p>
        </w:tc>
      </w:tr>
    </w:tbl>
    <w:p>
      <w:pPr>
        <w:ind w:firstLine="6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2592762"/>
      <w:docPartObj>
        <w:docPartGallery w:val="autotext"/>
      </w:docPartObj>
    </w:sdtPr>
    <w:sdtContent>
      <w:p>
        <w:pPr>
          <w:pStyle w:val="6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C3"/>
    <w:rsid w:val="00096D06"/>
    <w:rsid w:val="000A3B54"/>
    <w:rsid w:val="001105BA"/>
    <w:rsid w:val="001A14E5"/>
    <w:rsid w:val="001F6086"/>
    <w:rsid w:val="002C5E06"/>
    <w:rsid w:val="002F4953"/>
    <w:rsid w:val="00312F21"/>
    <w:rsid w:val="00347F38"/>
    <w:rsid w:val="004A1D5D"/>
    <w:rsid w:val="0062533D"/>
    <w:rsid w:val="00753690"/>
    <w:rsid w:val="007E3D53"/>
    <w:rsid w:val="008805CD"/>
    <w:rsid w:val="00902EFE"/>
    <w:rsid w:val="0094497E"/>
    <w:rsid w:val="009C4DC3"/>
    <w:rsid w:val="00A66859"/>
    <w:rsid w:val="00AB166E"/>
    <w:rsid w:val="00BB66B2"/>
    <w:rsid w:val="00C1287F"/>
    <w:rsid w:val="00D37B1D"/>
    <w:rsid w:val="00D620E1"/>
    <w:rsid w:val="00D73095"/>
    <w:rsid w:val="00DC3633"/>
    <w:rsid w:val="00E37869"/>
    <w:rsid w:val="0E88473E"/>
    <w:rsid w:val="199A0F23"/>
    <w:rsid w:val="4DD10A83"/>
    <w:rsid w:val="63F6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left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50" w:beforeLines="50" w:after="50" w:afterLines="50"/>
      <w:outlineLvl w:val="0"/>
    </w:pPr>
    <w:rPr>
      <w:bCs/>
      <w:kern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outlineLvl w:val="1"/>
    </w:pPr>
    <w:rPr>
      <w:rFonts w:eastAsia="华文中宋" w:cstheme="majorBidi"/>
      <w:bCs/>
      <w:sz w:val="36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ind w:firstLine="400" w:firstLineChars="400"/>
      <w:outlineLvl w:val="2"/>
    </w:pPr>
    <w:rPr>
      <w:bCs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tabs>
        <w:tab w:val="right" w:leader="dot" w:pos="8296"/>
      </w:tabs>
      <w:ind w:left="450" w:leftChars="150"/>
    </w:pPr>
    <w:rPr>
      <w:kern w:val="0"/>
      <w:sz w:val="28"/>
      <w:szCs w:val="21"/>
    </w:rPr>
  </w:style>
  <w:style w:type="paragraph" w:styleId="6">
    <w:name w:val="footer"/>
    <w:basedOn w:val="1"/>
    <w:link w:val="5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eastAsiaTheme="minorEastAsia"/>
      <w:sz w:val="18"/>
      <w:szCs w:val="18"/>
    </w:rPr>
  </w:style>
  <w:style w:type="paragraph" w:styleId="8">
    <w:name w:val="toc 1"/>
    <w:basedOn w:val="1"/>
    <w:next w:val="1"/>
    <w:link w:val="43"/>
    <w:qFormat/>
    <w:uiPriority w:val="39"/>
    <w:pPr>
      <w:tabs>
        <w:tab w:val="right" w:leader="dot" w:pos="8302"/>
      </w:tabs>
    </w:pPr>
    <w:rPr>
      <w:bCs/>
      <w:caps/>
      <w:sz w:val="28"/>
      <w:szCs w:val="28"/>
    </w:rPr>
  </w:style>
  <w:style w:type="paragraph" w:styleId="9">
    <w:name w:val="toc 2"/>
    <w:basedOn w:val="1"/>
    <w:next w:val="1"/>
    <w:unhideWhenUsed/>
    <w:qFormat/>
    <w:uiPriority w:val="39"/>
    <w:pPr>
      <w:tabs>
        <w:tab w:val="right" w:leader="dot" w:pos="8296"/>
      </w:tabs>
      <w:ind w:left="450" w:leftChars="150"/>
    </w:pPr>
    <w:rPr>
      <w:kern w:val="0"/>
      <w:sz w:val="28"/>
      <w:szCs w:val="21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9"/>
    <w:rPr>
      <w:rFonts w:ascii="Times New Roman" w:hAnsi="Times New Roman" w:eastAsia="华文中宋" w:cstheme="majorBidi"/>
      <w:bCs/>
      <w:sz w:val="36"/>
      <w:szCs w:val="32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仿宋_GB2312"/>
      <w:bCs/>
      <w:kern w:val="44"/>
      <w:sz w:val="28"/>
      <w:szCs w:val="44"/>
    </w:rPr>
  </w:style>
  <w:style w:type="character" w:customStyle="1" w:styleId="15">
    <w:name w:val="标题 3 Char"/>
    <w:basedOn w:val="12"/>
    <w:link w:val="4"/>
    <w:qFormat/>
    <w:uiPriority w:val="9"/>
    <w:rPr>
      <w:rFonts w:ascii="Times New Roman" w:hAnsi="Times New Roman" w:eastAsia="仿宋_GB2312"/>
      <w:bCs/>
      <w:sz w:val="28"/>
      <w:szCs w:val="32"/>
    </w:rPr>
  </w:style>
  <w:style w:type="paragraph" w:customStyle="1" w:styleId="16">
    <w:name w:val="每章标题"/>
    <w:basedOn w:val="1"/>
    <w:link w:val="17"/>
    <w:qFormat/>
    <w:uiPriority w:val="0"/>
    <w:rPr>
      <w:rFonts w:ascii="华文中宋" w:hAnsi="华文中宋" w:eastAsia="华文中宋"/>
      <w:b/>
      <w:sz w:val="36"/>
      <w:szCs w:val="36"/>
    </w:rPr>
  </w:style>
  <w:style w:type="character" w:customStyle="1" w:styleId="17">
    <w:name w:val="每章标题 Char"/>
    <w:basedOn w:val="12"/>
    <w:link w:val="16"/>
    <w:qFormat/>
    <w:uiPriority w:val="0"/>
    <w:rPr>
      <w:rFonts w:ascii="华文中宋" w:hAnsi="华文中宋" w:eastAsia="华文中宋"/>
      <w:b/>
      <w:sz w:val="36"/>
      <w:szCs w:val="36"/>
    </w:rPr>
  </w:style>
  <w:style w:type="paragraph" w:customStyle="1" w:styleId="18">
    <w:name w:val="资料章节"/>
    <w:basedOn w:val="2"/>
    <w:link w:val="19"/>
    <w:qFormat/>
    <w:uiPriority w:val="0"/>
    <w:pPr>
      <w:spacing w:before="0" w:beforeLines="0" w:after="0" w:afterLines="0"/>
      <w:contextualSpacing/>
    </w:pPr>
    <w:rPr>
      <w:rFonts w:ascii="华文中宋" w:hAnsi="华文中宋" w:eastAsia="华文中宋"/>
      <w:sz w:val="52"/>
      <w:szCs w:val="52"/>
    </w:rPr>
  </w:style>
  <w:style w:type="character" w:customStyle="1" w:styleId="19">
    <w:name w:val="资料章节 Char"/>
    <w:basedOn w:val="14"/>
    <w:link w:val="18"/>
    <w:qFormat/>
    <w:uiPriority w:val="0"/>
    <w:rPr>
      <w:rFonts w:ascii="华文中宋" w:hAnsi="华文中宋" w:eastAsia="华文中宋" w:cs="Times New Roman"/>
      <w:kern w:val="44"/>
      <w:sz w:val="52"/>
      <w:szCs w:val="52"/>
    </w:rPr>
  </w:style>
  <w:style w:type="paragraph" w:customStyle="1" w:styleId="20">
    <w:name w:val="资料正文"/>
    <w:basedOn w:val="1"/>
    <w:link w:val="21"/>
    <w:qFormat/>
    <w:uiPriority w:val="0"/>
    <w:pPr>
      <w:shd w:val="clear" w:color="auto" w:fill="FFFFFF"/>
      <w:ind w:firstLine="600"/>
    </w:pPr>
    <w:rPr>
      <w:rFonts w:ascii="仿宋_GB2312" w:cs="仿宋_GB2312" w:hAnsiTheme="minorEastAsia"/>
      <w:szCs w:val="30"/>
    </w:rPr>
  </w:style>
  <w:style w:type="character" w:customStyle="1" w:styleId="21">
    <w:name w:val="资料正文 Char"/>
    <w:basedOn w:val="12"/>
    <w:link w:val="20"/>
    <w:qFormat/>
    <w:uiPriority w:val="0"/>
    <w:rPr>
      <w:rFonts w:ascii="仿宋_GB2312" w:eastAsia="仿宋_GB2312" w:cs="仿宋_GB2312" w:hAnsiTheme="minorEastAsia"/>
      <w:sz w:val="30"/>
      <w:szCs w:val="30"/>
      <w:shd w:val="clear" w:color="auto" w:fill="FFFFFF"/>
    </w:rPr>
  </w:style>
  <w:style w:type="paragraph" w:customStyle="1" w:styleId="22">
    <w:name w:val="资料正文标头一"/>
    <w:basedOn w:val="1"/>
    <w:link w:val="23"/>
    <w:qFormat/>
    <w:uiPriority w:val="0"/>
    <w:pPr>
      <w:shd w:val="clear" w:color="auto" w:fill="FFFFFF"/>
    </w:pPr>
    <w:rPr>
      <w:rFonts w:ascii="黑体" w:hAnsi="黑体" w:eastAsia="黑体" w:cs="仿宋_GB2312"/>
      <w:color w:val="000000" w:themeColor="text1"/>
      <w:szCs w:val="30"/>
      <w14:textFill>
        <w14:solidFill>
          <w14:schemeClr w14:val="tx1"/>
        </w14:solidFill>
      </w14:textFill>
    </w:rPr>
  </w:style>
  <w:style w:type="character" w:customStyle="1" w:styleId="23">
    <w:name w:val="资料正文标头一 Char"/>
    <w:basedOn w:val="12"/>
    <w:link w:val="22"/>
    <w:qFormat/>
    <w:uiPriority w:val="0"/>
    <w:rPr>
      <w:rFonts w:ascii="黑体" w:hAnsi="黑体" w:eastAsia="黑体" w:cs="仿宋_GB2312"/>
      <w:color w:val="000000" w:themeColor="text1"/>
      <w:sz w:val="30"/>
      <w:szCs w:val="30"/>
      <w:shd w:val="clear" w:color="auto" w:fill="FFFFFF"/>
      <w14:textFill>
        <w14:solidFill>
          <w14:schemeClr w14:val="tx1"/>
        </w14:solidFill>
      </w14:textFill>
    </w:rPr>
  </w:style>
  <w:style w:type="paragraph" w:customStyle="1" w:styleId="24">
    <w:name w:val="会议资料封皮"/>
    <w:basedOn w:val="1"/>
    <w:link w:val="25"/>
    <w:qFormat/>
    <w:uiPriority w:val="0"/>
    <w:rPr>
      <w:rFonts w:ascii="华文中宋" w:hAnsi="华文中宋" w:eastAsia="华文中宋"/>
      <w:b/>
      <w:sz w:val="48"/>
      <w:szCs w:val="48"/>
    </w:rPr>
  </w:style>
  <w:style w:type="character" w:customStyle="1" w:styleId="25">
    <w:name w:val="会议资料封皮 Char"/>
    <w:basedOn w:val="12"/>
    <w:link w:val="24"/>
    <w:uiPriority w:val="0"/>
    <w:rPr>
      <w:rFonts w:ascii="华文中宋" w:hAnsi="华文中宋" w:eastAsia="华文中宋"/>
      <w:b/>
      <w:sz w:val="48"/>
      <w:szCs w:val="48"/>
    </w:rPr>
  </w:style>
  <w:style w:type="paragraph" w:customStyle="1" w:styleId="26">
    <w:name w:val="会议资料封皮日期"/>
    <w:basedOn w:val="1"/>
    <w:link w:val="27"/>
    <w:qFormat/>
    <w:uiPriority w:val="0"/>
    <w:rPr>
      <w:rFonts w:ascii="华文中宋" w:hAnsi="华文中宋" w:eastAsia="华文中宋"/>
      <w:b/>
      <w:szCs w:val="30"/>
    </w:rPr>
  </w:style>
  <w:style w:type="character" w:customStyle="1" w:styleId="27">
    <w:name w:val="会议资料封皮日期 Char"/>
    <w:basedOn w:val="12"/>
    <w:link w:val="26"/>
    <w:uiPriority w:val="0"/>
    <w:rPr>
      <w:rFonts w:ascii="华文中宋" w:hAnsi="华文中宋" w:eastAsia="华文中宋"/>
      <w:b/>
      <w:sz w:val="30"/>
      <w:szCs w:val="30"/>
    </w:rPr>
  </w:style>
  <w:style w:type="paragraph" w:customStyle="1" w:styleId="28">
    <w:name w:val="资料目录"/>
    <w:basedOn w:val="1"/>
    <w:link w:val="29"/>
    <w:qFormat/>
    <w:uiPriority w:val="0"/>
    <w:rPr>
      <w:rFonts w:ascii="华文中宋" w:hAnsi="华文中宋" w:eastAsia="华文中宋"/>
      <w:sz w:val="36"/>
      <w:szCs w:val="36"/>
    </w:rPr>
  </w:style>
  <w:style w:type="character" w:customStyle="1" w:styleId="29">
    <w:name w:val="资料目录 Char"/>
    <w:basedOn w:val="12"/>
    <w:link w:val="28"/>
    <w:qFormat/>
    <w:uiPriority w:val="0"/>
    <w:rPr>
      <w:rFonts w:ascii="华文中宋" w:hAnsi="华文中宋" w:eastAsia="华文中宋"/>
      <w:sz w:val="36"/>
      <w:szCs w:val="36"/>
    </w:rPr>
  </w:style>
  <w:style w:type="paragraph" w:customStyle="1" w:styleId="30">
    <w:name w:val="资料目录内容"/>
    <w:basedOn w:val="1"/>
    <w:link w:val="31"/>
    <w:qFormat/>
    <w:uiPriority w:val="0"/>
    <w:rPr>
      <w:rFonts w:ascii="仿宋_GB2312" w:hAnsiTheme="minorHAnsi"/>
      <w:szCs w:val="30"/>
    </w:rPr>
  </w:style>
  <w:style w:type="character" w:customStyle="1" w:styleId="31">
    <w:name w:val="资料目录内容 Char"/>
    <w:basedOn w:val="12"/>
    <w:link w:val="30"/>
    <w:qFormat/>
    <w:uiPriority w:val="0"/>
    <w:rPr>
      <w:rFonts w:ascii="仿宋_GB2312" w:eastAsia="仿宋_GB2312"/>
      <w:sz w:val="30"/>
      <w:szCs w:val="30"/>
    </w:rPr>
  </w:style>
  <w:style w:type="character" w:customStyle="1" w:styleId="32">
    <w:name w:val="页眉 Char"/>
    <w:basedOn w:val="12"/>
    <w:link w:val="7"/>
    <w:uiPriority w:val="99"/>
    <w:rPr>
      <w:rFonts w:ascii="Times New Roman" w:hAnsi="Times New Roman"/>
      <w:sz w:val="18"/>
      <w:szCs w:val="18"/>
    </w:rPr>
  </w:style>
  <w:style w:type="paragraph" w:customStyle="1" w:styleId="33">
    <w:name w:val="1章标题"/>
    <w:basedOn w:val="1"/>
    <w:link w:val="34"/>
    <w:qFormat/>
    <w:uiPriority w:val="0"/>
    <w:pPr>
      <w:spacing w:after="50" w:afterLines="50"/>
      <w:outlineLvl w:val="0"/>
    </w:pPr>
    <w:rPr>
      <w:rFonts w:eastAsia="华文中宋"/>
      <w:sz w:val="36"/>
      <w:szCs w:val="36"/>
    </w:rPr>
  </w:style>
  <w:style w:type="character" w:customStyle="1" w:styleId="34">
    <w:name w:val="1章标题 Char"/>
    <w:basedOn w:val="12"/>
    <w:link w:val="33"/>
    <w:uiPriority w:val="0"/>
    <w:rPr>
      <w:rFonts w:ascii="Times New Roman" w:hAnsi="Times New Roman" w:eastAsia="华文中宋" w:cs="Times New Roman"/>
      <w:sz w:val="36"/>
      <w:szCs w:val="36"/>
    </w:rPr>
  </w:style>
  <w:style w:type="paragraph" w:customStyle="1" w:styleId="35">
    <w:name w:val="1正文标头一"/>
    <w:basedOn w:val="1"/>
    <w:link w:val="36"/>
    <w:qFormat/>
    <w:uiPriority w:val="0"/>
    <w:pPr>
      <w:shd w:val="clear" w:color="auto" w:fill="FFFFFF"/>
    </w:pPr>
    <w:rPr>
      <w:rFonts w:eastAsia="黑体" w:cs="仿宋_GB2312"/>
      <w:color w:val="000000"/>
      <w:szCs w:val="30"/>
    </w:rPr>
  </w:style>
  <w:style w:type="character" w:customStyle="1" w:styleId="36">
    <w:name w:val="1正文标头一 Char"/>
    <w:basedOn w:val="12"/>
    <w:link w:val="35"/>
    <w:uiPriority w:val="0"/>
    <w:rPr>
      <w:rFonts w:ascii="Times New Roman" w:hAnsi="Times New Roman" w:eastAsia="黑体" w:cs="仿宋_GB2312"/>
      <w:color w:val="000000"/>
      <w:sz w:val="30"/>
      <w:szCs w:val="30"/>
      <w:shd w:val="clear" w:color="auto" w:fill="FFFFFF"/>
    </w:rPr>
  </w:style>
  <w:style w:type="paragraph" w:customStyle="1" w:styleId="37">
    <w:name w:val="1会议封皮"/>
    <w:basedOn w:val="1"/>
    <w:link w:val="38"/>
    <w:qFormat/>
    <w:uiPriority w:val="0"/>
    <w:rPr>
      <w:rFonts w:ascii="华文中宋" w:hAnsi="华文中宋" w:eastAsia="华文中宋"/>
      <w:b/>
      <w:sz w:val="48"/>
      <w:szCs w:val="48"/>
    </w:rPr>
  </w:style>
  <w:style w:type="character" w:customStyle="1" w:styleId="38">
    <w:name w:val="1会议封皮 Char"/>
    <w:basedOn w:val="12"/>
    <w:link w:val="37"/>
    <w:uiPriority w:val="0"/>
    <w:rPr>
      <w:rFonts w:ascii="华文中宋" w:hAnsi="华文中宋" w:eastAsia="华文中宋"/>
      <w:b/>
      <w:sz w:val="48"/>
      <w:szCs w:val="48"/>
    </w:rPr>
  </w:style>
  <w:style w:type="paragraph" w:customStyle="1" w:styleId="39">
    <w:name w:val="1封皮"/>
    <w:basedOn w:val="1"/>
    <w:link w:val="40"/>
    <w:qFormat/>
    <w:uiPriority w:val="0"/>
    <w:rPr>
      <w:rFonts w:ascii="华文中宋" w:hAnsi="华文中宋" w:eastAsia="华文中宋"/>
      <w:b/>
      <w:sz w:val="48"/>
      <w:szCs w:val="48"/>
    </w:rPr>
  </w:style>
  <w:style w:type="character" w:customStyle="1" w:styleId="40">
    <w:name w:val="1封皮 Char"/>
    <w:basedOn w:val="12"/>
    <w:link w:val="39"/>
    <w:uiPriority w:val="0"/>
    <w:rPr>
      <w:rFonts w:ascii="华文中宋" w:hAnsi="华文中宋" w:eastAsia="华文中宋"/>
      <w:b/>
      <w:sz w:val="48"/>
      <w:szCs w:val="48"/>
    </w:rPr>
  </w:style>
  <w:style w:type="paragraph" w:customStyle="1" w:styleId="41">
    <w:name w:val="1封皮日期"/>
    <w:basedOn w:val="1"/>
    <w:link w:val="42"/>
    <w:qFormat/>
    <w:uiPriority w:val="0"/>
    <w:rPr>
      <w:rFonts w:eastAsia="华文中宋"/>
      <w:b/>
      <w:szCs w:val="30"/>
    </w:rPr>
  </w:style>
  <w:style w:type="character" w:customStyle="1" w:styleId="42">
    <w:name w:val="1封皮日期 Char"/>
    <w:basedOn w:val="12"/>
    <w:link w:val="41"/>
    <w:uiPriority w:val="0"/>
    <w:rPr>
      <w:rFonts w:ascii="Times New Roman" w:hAnsi="Times New Roman" w:eastAsia="华文中宋"/>
      <w:b/>
      <w:sz w:val="30"/>
      <w:szCs w:val="30"/>
    </w:rPr>
  </w:style>
  <w:style w:type="character" w:customStyle="1" w:styleId="43">
    <w:name w:val="目录 1 Char"/>
    <w:basedOn w:val="12"/>
    <w:link w:val="8"/>
    <w:uiPriority w:val="39"/>
    <w:rPr>
      <w:rFonts w:ascii="Times New Roman" w:hAnsi="Times New Roman" w:eastAsia="仿宋_GB2312" w:cs="Times New Roman"/>
      <w:bCs/>
      <w:caps/>
      <w:sz w:val="28"/>
      <w:szCs w:val="28"/>
    </w:rPr>
  </w:style>
  <w:style w:type="paragraph" w:customStyle="1" w:styleId="44">
    <w:name w:val="1章标题 1级"/>
    <w:basedOn w:val="33"/>
    <w:link w:val="45"/>
    <w:qFormat/>
    <w:uiPriority w:val="0"/>
  </w:style>
  <w:style w:type="character" w:customStyle="1" w:styleId="45">
    <w:name w:val="1章标题 1级 Char"/>
    <w:basedOn w:val="34"/>
    <w:link w:val="44"/>
    <w:uiPriority w:val="0"/>
    <w:rPr>
      <w:rFonts w:ascii="Times New Roman" w:hAnsi="Times New Roman" w:eastAsia="华文中宋" w:cs="Times New Roman"/>
      <w:sz w:val="36"/>
      <w:szCs w:val="36"/>
    </w:rPr>
  </w:style>
  <w:style w:type="paragraph" w:customStyle="1" w:styleId="46">
    <w:name w:val="1目录"/>
    <w:basedOn w:val="1"/>
    <w:link w:val="47"/>
    <w:qFormat/>
    <w:uiPriority w:val="0"/>
    <w:pPr>
      <w:tabs>
        <w:tab w:val="right" w:leader="dot" w:pos="8302"/>
      </w:tabs>
    </w:pPr>
    <w:rPr>
      <w:bCs/>
      <w:caps/>
      <w:sz w:val="28"/>
      <w:szCs w:val="28"/>
    </w:rPr>
  </w:style>
  <w:style w:type="character" w:customStyle="1" w:styleId="47">
    <w:name w:val="1目录 Char"/>
    <w:basedOn w:val="12"/>
    <w:link w:val="46"/>
    <w:uiPriority w:val="0"/>
    <w:rPr>
      <w:rFonts w:ascii="Times New Roman" w:hAnsi="Times New Roman" w:eastAsia="仿宋_GB2312" w:cs="Times New Roman"/>
      <w:bCs/>
      <w:caps/>
      <w:sz w:val="28"/>
      <w:szCs w:val="28"/>
    </w:rPr>
  </w:style>
  <w:style w:type="paragraph" w:customStyle="1" w:styleId="48">
    <w:name w:val="1页码"/>
    <w:basedOn w:val="6"/>
    <w:link w:val="49"/>
    <w:qFormat/>
    <w:uiPriority w:val="0"/>
    <w:pPr>
      <w:jc w:val="center"/>
    </w:pPr>
  </w:style>
  <w:style w:type="character" w:customStyle="1" w:styleId="49">
    <w:name w:val="1页码 Char"/>
    <w:basedOn w:val="50"/>
    <w:link w:val="48"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50">
    <w:name w:val="页脚 Char"/>
    <w:basedOn w:val="12"/>
    <w:link w:val="6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138</Words>
  <Characters>138</Characters>
  <Lines>1</Lines>
  <Paragraphs>1</Paragraphs>
  <TotalTime>13</TotalTime>
  <ScaleCrop>false</ScaleCrop>
  <LinksUpToDate>false</LinksUpToDate>
  <CharactersWithSpaces>196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2018-05-14T01:26:00Z</dcterms:created>
  <dc:creator>w jy</dc:creator>
  <cp:lastModifiedBy> 小薇桦</cp:lastModifiedBy>
  <dcterms:modified xsi:type="dcterms:W3CDTF">2020-06-23T08:37:40Z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