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4102E">
      <w:pPr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2024年广东省太阳能行业影响力品牌征集申报表</w:t>
      </w:r>
    </w:p>
    <w:tbl>
      <w:tblPr>
        <w:tblStyle w:val="5"/>
        <w:tblW w:w="9698" w:type="dxa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711"/>
        <w:gridCol w:w="74"/>
        <w:gridCol w:w="650"/>
        <w:gridCol w:w="81"/>
        <w:gridCol w:w="10"/>
        <w:gridCol w:w="39"/>
        <w:gridCol w:w="1637"/>
        <w:gridCol w:w="103"/>
        <w:gridCol w:w="1267"/>
        <w:gridCol w:w="186"/>
        <w:gridCol w:w="787"/>
        <w:gridCol w:w="692"/>
        <w:gridCol w:w="295"/>
        <w:gridCol w:w="270"/>
        <w:gridCol w:w="1162"/>
        <w:gridCol w:w="28"/>
      </w:tblGrid>
      <w:tr w14:paraId="6755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706" w:type="dxa"/>
            <w:vAlign w:val="center"/>
          </w:tcPr>
          <w:p w14:paraId="461AA270">
            <w:pPr>
              <w:widowControl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申报类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7992" w:type="dxa"/>
            <w:gridSpan w:val="16"/>
            <w:vAlign w:val="center"/>
          </w:tcPr>
          <w:p w14:paraId="4462391D"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2024年度影响力品牌-光伏电池组件</w:t>
            </w:r>
          </w:p>
          <w:p w14:paraId="327779A7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2024年度影响力品牌-光伏逆变器</w:t>
            </w:r>
          </w:p>
          <w:p w14:paraId="765C8BC6"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2024年度影响力品牌-光伏支架 </w:t>
            </w:r>
          </w:p>
          <w:p w14:paraId="77E9512C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2024年度影响力品牌-EPC单位（光伏） </w:t>
            </w:r>
          </w:p>
          <w:p w14:paraId="0EF578B5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2024年度影响力品牌-光伏电站开发商 </w:t>
            </w:r>
          </w:p>
          <w:p w14:paraId="259A0EC7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2024年度影响力品牌-户用单位</w:t>
            </w:r>
          </w:p>
          <w:p w14:paraId="6ED3B886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2024年度影响力品牌-光伏设计单位</w:t>
            </w:r>
          </w:p>
          <w:p w14:paraId="6BBD6700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2024年度影响力品牌-太阳能热水系统   </w:t>
            </w:r>
          </w:p>
          <w:p w14:paraId="6DF616F7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2024年度影响力品牌-分布式光伏发电项目开发商 </w:t>
            </w:r>
          </w:p>
          <w:p w14:paraId="23FDFA99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2024年度影响力品牌-光伏电站运维单位     </w:t>
            </w:r>
          </w:p>
          <w:p w14:paraId="42FD8B24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2024年度影响力品牌-光伏电站投资单位     </w:t>
            </w:r>
          </w:p>
          <w:p w14:paraId="04D9F4DB"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2024年度影响力品牌-储能产品供应商</w:t>
            </w:r>
          </w:p>
          <w:p w14:paraId="025BFD6D"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2024年度影响力品牌-用户侧储能电站投资商</w:t>
            </w:r>
          </w:p>
          <w:p w14:paraId="556076D2"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2024年度影响力品牌-储能项目开发商</w:t>
            </w:r>
          </w:p>
          <w:p w14:paraId="7593E004"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</w:rPr>
              <w:t>2024年度影响力品牌-EPC单位（储能）</w:t>
            </w:r>
            <w:bookmarkEnd w:id="0"/>
          </w:p>
        </w:tc>
      </w:tr>
      <w:tr w14:paraId="495B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98" w:type="dxa"/>
            <w:gridSpan w:val="17"/>
            <w:tcBorders>
              <w:top w:val="single" w:color="auto" w:sz="4" w:space="0"/>
            </w:tcBorders>
            <w:vAlign w:val="center"/>
          </w:tcPr>
          <w:p w14:paraId="78A565E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一、申</w:t>
            </w:r>
            <w:r>
              <w:rPr>
                <w:rFonts w:hint="eastAsia" w:eastAsia="黑体"/>
                <w:sz w:val="24"/>
              </w:rPr>
              <w:t>报</w:t>
            </w:r>
            <w:r>
              <w:rPr>
                <w:rFonts w:eastAsia="黑体"/>
                <w:sz w:val="24"/>
              </w:rPr>
              <w:t>企业基本情况</w:t>
            </w:r>
          </w:p>
        </w:tc>
      </w:tr>
      <w:tr w14:paraId="7E11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706" w:type="dxa"/>
            <w:vAlign w:val="center"/>
          </w:tcPr>
          <w:p w14:paraId="5CD81888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964" w:type="dxa"/>
            <w:gridSpan w:val="15"/>
            <w:vAlign w:val="center"/>
          </w:tcPr>
          <w:p w14:paraId="24F459DC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C5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706" w:type="dxa"/>
            <w:vAlign w:val="center"/>
          </w:tcPr>
          <w:p w14:paraId="20481914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7964" w:type="dxa"/>
            <w:gridSpan w:val="15"/>
            <w:vAlign w:val="center"/>
          </w:tcPr>
          <w:p w14:paraId="2B730025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DCF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706" w:type="dxa"/>
            <w:vAlign w:val="center"/>
          </w:tcPr>
          <w:p w14:paraId="2378F25D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组织机构代码</w:t>
            </w:r>
          </w:p>
        </w:tc>
        <w:tc>
          <w:tcPr>
            <w:tcW w:w="4572" w:type="dxa"/>
            <w:gridSpan w:val="9"/>
            <w:vAlign w:val="center"/>
          </w:tcPr>
          <w:p w14:paraId="19EEBD55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63641B78"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1727" w:type="dxa"/>
            <w:gridSpan w:val="3"/>
            <w:vAlign w:val="center"/>
          </w:tcPr>
          <w:p w14:paraId="1C1C1459"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DF5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706" w:type="dxa"/>
            <w:vAlign w:val="center"/>
          </w:tcPr>
          <w:p w14:paraId="7CFF91DE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4572" w:type="dxa"/>
            <w:gridSpan w:val="9"/>
          </w:tcPr>
          <w:p w14:paraId="24D3A801"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□国有 □民营 □合资 □其他</w:t>
            </w:r>
          </w:p>
        </w:tc>
        <w:tc>
          <w:tcPr>
            <w:tcW w:w="1665" w:type="dxa"/>
            <w:gridSpan w:val="3"/>
          </w:tcPr>
          <w:p w14:paraId="61A6B5BB">
            <w:pPr>
              <w:adjustRightInd w:val="0"/>
              <w:snapToGrid w:val="0"/>
              <w:spacing w:before="62" w:beforeLines="2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人员数量</w:t>
            </w:r>
          </w:p>
        </w:tc>
        <w:tc>
          <w:tcPr>
            <w:tcW w:w="1727" w:type="dxa"/>
            <w:gridSpan w:val="3"/>
          </w:tcPr>
          <w:p w14:paraId="65C431C0">
            <w:pPr>
              <w:adjustRightInd w:val="0"/>
              <w:snapToGrid w:val="0"/>
              <w:spacing w:before="62" w:beforeLines="20"/>
              <w:rPr>
                <w:rFonts w:ascii="仿宋_GB2312" w:hAnsi="宋体" w:eastAsia="仿宋_GB2312"/>
                <w:sz w:val="24"/>
              </w:rPr>
            </w:pPr>
          </w:p>
        </w:tc>
      </w:tr>
      <w:tr w14:paraId="22C6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706" w:type="dxa"/>
            <w:vMerge w:val="restart"/>
            <w:vAlign w:val="center"/>
          </w:tcPr>
          <w:p w14:paraId="7D18EF49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565" w:type="dxa"/>
            <w:gridSpan w:val="6"/>
            <w:vAlign w:val="center"/>
          </w:tcPr>
          <w:p w14:paraId="63979CFA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 w14:paraId="31F3D77A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A08E3E2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392" w:type="dxa"/>
            <w:gridSpan w:val="6"/>
            <w:vAlign w:val="center"/>
          </w:tcPr>
          <w:p w14:paraId="6A0BFDCE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29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706" w:type="dxa"/>
            <w:vMerge w:val="continue"/>
            <w:vAlign w:val="center"/>
          </w:tcPr>
          <w:p w14:paraId="12770071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026CD2D3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14:paraId="3EC21DDB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06902C6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392" w:type="dxa"/>
            <w:gridSpan w:val="6"/>
            <w:vAlign w:val="center"/>
          </w:tcPr>
          <w:p w14:paraId="5AF06EBB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F0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706" w:type="dxa"/>
            <w:vMerge w:val="continue"/>
            <w:vAlign w:val="center"/>
          </w:tcPr>
          <w:p w14:paraId="47F9C436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602E3024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微信号</w:t>
            </w:r>
          </w:p>
        </w:tc>
        <w:tc>
          <w:tcPr>
            <w:tcW w:w="1740" w:type="dxa"/>
            <w:gridSpan w:val="2"/>
            <w:vAlign w:val="center"/>
          </w:tcPr>
          <w:p w14:paraId="312720CC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10F5D7B3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392" w:type="dxa"/>
            <w:gridSpan w:val="6"/>
            <w:vAlign w:val="center"/>
          </w:tcPr>
          <w:p w14:paraId="6C4504A0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07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2"/>
            <w:vAlign w:val="center"/>
          </w:tcPr>
          <w:p w14:paraId="4A88611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14:paraId="217FBE1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22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343" w:type="dxa"/>
            <w:gridSpan w:val="4"/>
            <w:vAlign w:val="center"/>
          </w:tcPr>
          <w:p w14:paraId="0EE25E5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23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9" w:type="dxa"/>
            <w:gridSpan w:val="4"/>
            <w:vAlign w:val="center"/>
          </w:tcPr>
          <w:p w14:paraId="474C492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>1—10月</w:t>
            </w:r>
          </w:p>
        </w:tc>
      </w:tr>
      <w:tr w14:paraId="6C62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2"/>
            <w:vAlign w:val="center"/>
          </w:tcPr>
          <w:p w14:paraId="6E3F23E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91" w:type="dxa"/>
            <w:gridSpan w:val="6"/>
            <w:vAlign w:val="center"/>
          </w:tcPr>
          <w:p w14:paraId="00DB4C4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43" w:type="dxa"/>
            <w:gridSpan w:val="4"/>
            <w:vAlign w:val="center"/>
          </w:tcPr>
          <w:p w14:paraId="4946BFE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9" w:type="dxa"/>
            <w:gridSpan w:val="4"/>
            <w:vAlign w:val="center"/>
          </w:tcPr>
          <w:p w14:paraId="104A66D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14F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2"/>
            <w:vAlign w:val="center"/>
          </w:tcPr>
          <w:p w14:paraId="58E7B30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91" w:type="dxa"/>
            <w:gridSpan w:val="6"/>
            <w:vAlign w:val="center"/>
          </w:tcPr>
          <w:p w14:paraId="4DDC46A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43" w:type="dxa"/>
            <w:gridSpan w:val="4"/>
            <w:vAlign w:val="center"/>
          </w:tcPr>
          <w:p w14:paraId="14A87DB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9" w:type="dxa"/>
            <w:gridSpan w:val="4"/>
            <w:vAlign w:val="center"/>
          </w:tcPr>
          <w:p w14:paraId="140BD58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560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2"/>
            <w:vAlign w:val="center"/>
          </w:tcPr>
          <w:p w14:paraId="2F1E564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91" w:type="dxa"/>
            <w:gridSpan w:val="6"/>
            <w:vAlign w:val="center"/>
          </w:tcPr>
          <w:p w14:paraId="18C8B4C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43" w:type="dxa"/>
            <w:gridSpan w:val="4"/>
            <w:vAlign w:val="center"/>
          </w:tcPr>
          <w:p w14:paraId="0DD61F6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9" w:type="dxa"/>
            <w:gridSpan w:val="4"/>
            <w:vAlign w:val="center"/>
          </w:tcPr>
          <w:p w14:paraId="298CDFB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51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706" w:type="dxa"/>
            <w:vAlign w:val="center"/>
          </w:tcPr>
          <w:p w14:paraId="6EEEE66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516" w:type="dxa"/>
            <w:gridSpan w:val="4"/>
            <w:vAlign w:val="center"/>
          </w:tcPr>
          <w:p w14:paraId="646E7BE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6987F28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370" w:type="dxa"/>
            <w:gridSpan w:val="2"/>
            <w:vAlign w:val="center"/>
          </w:tcPr>
          <w:p w14:paraId="7243CA6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0" w:type="dxa"/>
            <w:gridSpan w:val="5"/>
            <w:vAlign w:val="center"/>
          </w:tcPr>
          <w:p w14:paraId="20C596E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162" w:type="dxa"/>
            <w:vAlign w:val="center"/>
          </w:tcPr>
          <w:p w14:paraId="4A3348D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7C0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42" w:hRule="atLeast"/>
        </w:trPr>
        <w:tc>
          <w:tcPr>
            <w:tcW w:w="1706" w:type="dxa"/>
            <w:vAlign w:val="center"/>
          </w:tcPr>
          <w:p w14:paraId="1A0E241A"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 w14:paraId="714DCB7C"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 w14:paraId="3B39A24C"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3A8C7E27"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介</w:t>
            </w:r>
          </w:p>
        </w:tc>
        <w:tc>
          <w:tcPr>
            <w:tcW w:w="7964" w:type="dxa"/>
            <w:gridSpan w:val="15"/>
          </w:tcPr>
          <w:p w14:paraId="4D03DCE4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（发展历程、主营业务、市场销售等方面基本情况，限500字以内。可另附企业简介。）</w:t>
            </w:r>
          </w:p>
          <w:p w14:paraId="7E7B5B3B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60FF62AB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0874CE72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181E391F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50DD2E0E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4EC3058B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6031647F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38DC727B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65A3CED3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B0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98" w:type="dxa"/>
            <w:gridSpan w:val="17"/>
            <w:vAlign w:val="center"/>
          </w:tcPr>
          <w:p w14:paraId="7AAB5405">
            <w:pPr>
              <w:widowControl/>
              <w:jc w:val="center"/>
              <w:rPr>
                <w:rFonts w:hint="eastAsia"/>
              </w:rPr>
            </w:pPr>
            <w:r>
              <w:rPr>
                <w:rFonts w:eastAsia="黑体"/>
                <w:sz w:val="24"/>
              </w:rPr>
              <w:t>二、</w:t>
            </w:r>
            <w:r>
              <w:rPr>
                <w:rFonts w:hint="eastAsia" w:eastAsia="黑体"/>
                <w:sz w:val="24"/>
              </w:rPr>
              <w:t>广东省内业绩</w:t>
            </w:r>
            <w:r>
              <w:rPr>
                <w:rFonts w:eastAsia="黑体"/>
                <w:sz w:val="24"/>
              </w:rPr>
              <w:t>情况</w:t>
            </w:r>
            <w:r>
              <w:rPr>
                <w:rFonts w:hint="eastAsia" w:eastAsia="黑体"/>
                <w:sz w:val="24"/>
              </w:rPr>
              <w:t>（2024年1月—10月）</w:t>
            </w:r>
          </w:p>
        </w:tc>
      </w:tr>
      <w:tr w14:paraId="6669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98" w:type="dxa"/>
            <w:gridSpan w:val="17"/>
            <w:vAlign w:val="center"/>
          </w:tcPr>
          <w:p w14:paraId="0440F034">
            <w:pPr>
              <w:widowControl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仿宋_GB2312"/>
                <w:sz w:val="24"/>
              </w:rPr>
              <w:t>光伏电池组件、逆变器、支架品牌申报单位填写</w:t>
            </w:r>
          </w:p>
        </w:tc>
      </w:tr>
      <w:tr w14:paraId="7B0B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6" w:type="dxa"/>
            <w:vAlign w:val="center"/>
          </w:tcPr>
          <w:p w14:paraId="7DF72DC9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年产能（</w:t>
            </w:r>
            <w:r>
              <w:rPr>
                <w:rFonts w:hint="eastAsia" w:eastAsia="仿宋_GB2312"/>
                <w:sz w:val="24"/>
              </w:rPr>
              <w:t>MW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435" w:type="dxa"/>
            <w:gridSpan w:val="3"/>
            <w:vAlign w:val="center"/>
          </w:tcPr>
          <w:p w14:paraId="751CADEC">
            <w:pPr>
              <w:widowControl/>
            </w:pPr>
          </w:p>
        </w:tc>
        <w:tc>
          <w:tcPr>
            <w:tcW w:w="1767" w:type="dxa"/>
            <w:gridSpan w:val="4"/>
            <w:vAlign w:val="center"/>
          </w:tcPr>
          <w:p w14:paraId="704A18CA">
            <w:pPr>
              <w:widowControl/>
              <w:ind w:left="-19" w:leftChars="-9" w:right="-59" w:rightChars="-28" w:firstLine="16" w:firstLineChars="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出货量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MW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370" w:type="dxa"/>
            <w:gridSpan w:val="2"/>
            <w:vAlign w:val="center"/>
          </w:tcPr>
          <w:p w14:paraId="37B8E317">
            <w:pPr>
              <w:widowControl/>
            </w:pPr>
          </w:p>
        </w:tc>
        <w:tc>
          <w:tcPr>
            <w:tcW w:w="2230" w:type="dxa"/>
            <w:gridSpan w:val="5"/>
            <w:vAlign w:val="center"/>
          </w:tcPr>
          <w:p w14:paraId="0A0B4D6D">
            <w:pPr>
              <w:widowControl/>
            </w:pPr>
            <w:r>
              <w:rPr>
                <w:rFonts w:hint="eastAsia" w:eastAsia="仿宋_GB2312"/>
                <w:sz w:val="24"/>
              </w:rPr>
              <w:t>广东省出货量（MW）</w:t>
            </w:r>
          </w:p>
        </w:tc>
        <w:tc>
          <w:tcPr>
            <w:tcW w:w="1190" w:type="dxa"/>
            <w:gridSpan w:val="2"/>
            <w:vAlign w:val="center"/>
          </w:tcPr>
          <w:p w14:paraId="6918C4EA">
            <w:pPr>
              <w:widowControl/>
            </w:pPr>
          </w:p>
        </w:tc>
      </w:tr>
      <w:tr w14:paraId="4E74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98" w:type="dxa"/>
            <w:gridSpan w:val="17"/>
            <w:vAlign w:val="center"/>
          </w:tcPr>
          <w:p w14:paraId="1B5A218C">
            <w:pPr>
              <w:widowControl/>
              <w:rPr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储能产品申报单位填写</w:t>
            </w:r>
          </w:p>
        </w:tc>
      </w:tr>
      <w:tr w14:paraId="63AF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6" w:type="dxa"/>
            <w:vAlign w:val="center"/>
          </w:tcPr>
          <w:p w14:paraId="56E21372">
            <w:pPr>
              <w:widowControl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年产能（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M</w:t>
            </w:r>
            <w:r>
              <w:rPr>
                <w:rFonts w:hint="eastAsia" w:eastAsia="仿宋_GB2312"/>
                <w:sz w:val="24"/>
                <w:highlight w:val="none"/>
              </w:rPr>
              <w:t>Wh</w:t>
            </w:r>
            <w:r>
              <w:rPr>
                <w:rFonts w:eastAsia="仿宋_GB2312"/>
                <w:sz w:val="24"/>
                <w:highlight w:val="none"/>
              </w:rPr>
              <w:t>）</w:t>
            </w:r>
          </w:p>
        </w:tc>
        <w:tc>
          <w:tcPr>
            <w:tcW w:w="1435" w:type="dxa"/>
            <w:gridSpan w:val="3"/>
            <w:vAlign w:val="center"/>
          </w:tcPr>
          <w:p w14:paraId="523F1107">
            <w:pPr>
              <w:widowControl/>
              <w:rPr>
                <w:highlight w:val="none"/>
              </w:rPr>
            </w:pPr>
          </w:p>
        </w:tc>
        <w:tc>
          <w:tcPr>
            <w:tcW w:w="1767" w:type="dxa"/>
            <w:gridSpan w:val="4"/>
            <w:vAlign w:val="center"/>
          </w:tcPr>
          <w:p w14:paraId="37343B65">
            <w:pPr>
              <w:widowControl/>
              <w:ind w:left="-19" w:leftChars="-9" w:right="-59" w:rightChars="-28" w:firstLine="16" w:firstLineChars="7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出货量</w:t>
            </w:r>
            <w:r>
              <w:rPr>
                <w:rFonts w:eastAsia="仿宋_GB2312"/>
                <w:sz w:val="24"/>
                <w:highlight w:val="none"/>
              </w:rPr>
              <w:t>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M</w:t>
            </w:r>
            <w:r>
              <w:rPr>
                <w:rFonts w:hint="eastAsia" w:eastAsia="仿宋_GB2312"/>
                <w:sz w:val="24"/>
                <w:highlight w:val="none"/>
              </w:rPr>
              <w:t>Wh</w:t>
            </w:r>
            <w:r>
              <w:rPr>
                <w:rFonts w:eastAsia="仿宋_GB2312"/>
                <w:sz w:val="24"/>
                <w:highlight w:val="none"/>
              </w:rPr>
              <w:t>）</w:t>
            </w:r>
          </w:p>
        </w:tc>
        <w:tc>
          <w:tcPr>
            <w:tcW w:w="1370" w:type="dxa"/>
            <w:gridSpan w:val="2"/>
            <w:vAlign w:val="center"/>
          </w:tcPr>
          <w:p w14:paraId="76559E39">
            <w:pPr>
              <w:widowControl/>
              <w:rPr>
                <w:highlight w:val="none"/>
              </w:rPr>
            </w:pPr>
          </w:p>
        </w:tc>
        <w:tc>
          <w:tcPr>
            <w:tcW w:w="2230" w:type="dxa"/>
            <w:gridSpan w:val="5"/>
            <w:vAlign w:val="center"/>
          </w:tcPr>
          <w:p w14:paraId="3E1B1DEF">
            <w:pPr>
              <w:widowControl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广东省出货量（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M</w:t>
            </w:r>
            <w:r>
              <w:rPr>
                <w:rFonts w:hint="eastAsia" w:eastAsia="仿宋_GB2312"/>
                <w:sz w:val="24"/>
                <w:highlight w:val="none"/>
              </w:rPr>
              <w:t>Wh）</w:t>
            </w:r>
          </w:p>
        </w:tc>
        <w:tc>
          <w:tcPr>
            <w:tcW w:w="1190" w:type="dxa"/>
            <w:gridSpan w:val="2"/>
            <w:vAlign w:val="center"/>
          </w:tcPr>
          <w:p w14:paraId="45C5C7CC">
            <w:pPr>
              <w:widowControl/>
              <w:rPr>
                <w:highlight w:val="none"/>
              </w:rPr>
            </w:pPr>
          </w:p>
        </w:tc>
      </w:tr>
      <w:tr w14:paraId="51CF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12" w:hRule="atLeast"/>
        </w:trPr>
        <w:tc>
          <w:tcPr>
            <w:tcW w:w="9698" w:type="dxa"/>
            <w:gridSpan w:val="17"/>
            <w:vAlign w:val="center"/>
          </w:tcPr>
          <w:p w14:paraId="57073211">
            <w:pPr>
              <w:widowControl/>
            </w:pPr>
            <w:r>
              <w:rPr>
                <w:rFonts w:hint="eastAsia" w:eastAsia="仿宋_GB2312"/>
                <w:sz w:val="24"/>
              </w:rPr>
              <w:t>太阳能热水系统申报单位填写</w:t>
            </w:r>
          </w:p>
        </w:tc>
      </w:tr>
      <w:tr w14:paraId="793D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6" w:type="dxa"/>
            <w:vAlign w:val="center"/>
          </w:tcPr>
          <w:p w14:paraId="7432C777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526" w:type="dxa"/>
            <w:gridSpan w:val="5"/>
            <w:vAlign w:val="center"/>
          </w:tcPr>
          <w:p w14:paraId="0DA514C1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2E54F170"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出货量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370" w:type="dxa"/>
            <w:gridSpan w:val="2"/>
            <w:vAlign w:val="center"/>
          </w:tcPr>
          <w:p w14:paraId="38F75EC4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2230" w:type="dxa"/>
            <w:gridSpan w:val="5"/>
            <w:vAlign w:val="center"/>
          </w:tcPr>
          <w:p w14:paraId="27A822AB"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广东省出货量（㎡）</w:t>
            </w:r>
          </w:p>
        </w:tc>
        <w:tc>
          <w:tcPr>
            <w:tcW w:w="1190" w:type="dxa"/>
            <w:gridSpan w:val="2"/>
            <w:vAlign w:val="center"/>
          </w:tcPr>
          <w:p w14:paraId="42B80006">
            <w:pPr>
              <w:widowControl/>
              <w:rPr>
                <w:rFonts w:eastAsia="仿宋_GB2312"/>
                <w:sz w:val="24"/>
              </w:rPr>
            </w:pPr>
          </w:p>
        </w:tc>
      </w:tr>
      <w:tr w14:paraId="56DE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98" w:type="dxa"/>
            <w:gridSpan w:val="17"/>
            <w:vAlign w:val="center"/>
          </w:tcPr>
          <w:p w14:paraId="1CC87026">
            <w:pPr>
              <w:widowControl/>
            </w:pPr>
            <w:r>
              <w:rPr>
                <w:rFonts w:hint="eastAsia" w:eastAsia="仿宋_GB2312"/>
                <w:sz w:val="24"/>
              </w:rPr>
              <w:t>影响力光伏电站EPC单位、分布式电站开发商、户用单位、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光伏设计单位、光伏电站开发商、电站运维单位</w:t>
            </w:r>
            <w:r>
              <w:rPr>
                <w:rFonts w:hint="eastAsia" w:eastAsia="仿宋_GB2312"/>
                <w:sz w:val="24"/>
              </w:rPr>
              <w:t>申报单位填写</w:t>
            </w:r>
          </w:p>
        </w:tc>
      </w:tr>
      <w:tr w14:paraId="5609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6" w:type="dxa"/>
          </w:tcPr>
          <w:p w14:paraId="2972541D">
            <w:pPr>
              <w:widowControl/>
              <w:ind w:right="-103" w:rightChars="-49" w:hanging="1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年项目建设/开发量（MW/户）</w:t>
            </w:r>
          </w:p>
        </w:tc>
        <w:tc>
          <w:tcPr>
            <w:tcW w:w="1435" w:type="dxa"/>
            <w:gridSpan w:val="3"/>
            <w:vAlign w:val="center"/>
          </w:tcPr>
          <w:p w14:paraId="0323BF3B">
            <w:pPr>
              <w:widowControl/>
            </w:pPr>
          </w:p>
        </w:tc>
        <w:tc>
          <w:tcPr>
            <w:tcW w:w="1767" w:type="dxa"/>
            <w:gridSpan w:val="4"/>
            <w:vAlign w:val="center"/>
          </w:tcPr>
          <w:p w14:paraId="05D3336B">
            <w:pPr>
              <w:widowControl/>
              <w:ind w:left="-19" w:leftChars="-9" w:right="-158" w:rightChars="-75" w:firstLine="16" w:firstLineChars="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年项目并网量（MW/户）</w:t>
            </w:r>
          </w:p>
        </w:tc>
        <w:tc>
          <w:tcPr>
            <w:tcW w:w="1370" w:type="dxa"/>
            <w:gridSpan w:val="2"/>
            <w:vAlign w:val="center"/>
          </w:tcPr>
          <w:p w14:paraId="7F917BCD">
            <w:pPr>
              <w:widowControl/>
            </w:pPr>
            <w:bookmarkStart w:id="2" w:name="_GoBack"/>
            <w:bookmarkEnd w:id="2"/>
          </w:p>
        </w:tc>
        <w:tc>
          <w:tcPr>
            <w:tcW w:w="2230" w:type="dxa"/>
            <w:gridSpan w:val="5"/>
            <w:vAlign w:val="center"/>
          </w:tcPr>
          <w:p w14:paraId="08A77B57">
            <w:pPr>
              <w:widowControl/>
            </w:pPr>
            <w:r>
              <w:rPr>
                <w:rFonts w:hint="eastAsia" w:eastAsia="仿宋_GB2312"/>
                <w:sz w:val="24"/>
              </w:rPr>
              <w:t>广东省内并网量（MW/户）</w:t>
            </w:r>
          </w:p>
        </w:tc>
        <w:tc>
          <w:tcPr>
            <w:tcW w:w="1190" w:type="dxa"/>
            <w:gridSpan w:val="2"/>
            <w:vAlign w:val="center"/>
          </w:tcPr>
          <w:p w14:paraId="6B34732A">
            <w:pPr>
              <w:widowControl/>
            </w:pPr>
          </w:p>
        </w:tc>
      </w:tr>
      <w:tr w14:paraId="263D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98" w:type="dxa"/>
            <w:gridSpan w:val="17"/>
            <w:vAlign w:val="center"/>
          </w:tcPr>
          <w:p w14:paraId="30749611">
            <w:pPr>
              <w:widowControl/>
            </w:pPr>
            <w:r>
              <w:rPr>
                <w:rFonts w:hint="eastAsia" w:eastAsia="仿宋_GB2312"/>
                <w:sz w:val="24"/>
              </w:rPr>
              <w:t>光伏电站投资单位填写</w:t>
            </w:r>
          </w:p>
        </w:tc>
      </w:tr>
      <w:tr w14:paraId="5983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4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87FD">
            <w:pPr>
              <w:ind w:right="-103" w:rightChars="-49" w:hanging="1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年电站持有量（MW）</w:t>
            </w:r>
          </w:p>
          <w:p w14:paraId="2292A42F">
            <w:pPr>
              <w:ind w:right="-103" w:rightChars="-49" w:hanging="1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投资金额（万元）</w:t>
            </w:r>
          </w:p>
        </w:tc>
        <w:tc>
          <w:tcPr>
            <w:tcW w:w="2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F94DC4">
            <w:pPr>
              <w:ind w:right="-103" w:rightChars="-49"/>
              <w:rPr>
                <w:rFonts w:eastAsia="仿宋_GB2312"/>
                <w:sz w:val="24"/>
              </w:rPr>
            </w:pPr>
          </w:p>
        </w:tc>
        <w:tc>
          <w:tcPr>
            <w:tcW w:w="303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961B77B">
            <w:pPr>
              <w:widowControl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广东省内电站持有量（MW）</w:t>
            </w:r>
          </w:p>
          <w:p w14:paraId="212A7CE3">
            <w:pPr>
              <w:widowControl/>
            </w:pPr>
            <w:r>
              <w:rPr>
                <w:rFonts w:hint="eastAsia" w:eastAsia="仿宋_GB2312"/>
                <w:sz w:val="24"/>
              </w:rPr>
              <w:t>投资金额（万元）</w:t>
            </w:r>
          </w:p>
        </w:tc>
        <w:tc>
          <w:tcPr>
            <w:tcW w:w="175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CD98EDA">
            <w:pPr>
              <w:widowControl/>
            </w:pPr>
          </w:p>
        </w:tc>
      </w:tr>
      <w:tr w14:paraId="1AF8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9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023218">
            <w:pPr>
              <w:widowControl/>
              <w:rPr>
                <w:rFonts w:hint="eastAsia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用户侧储能电站投资商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填写</w:t>
            </w:r>
          </w:p>
        </w:tc>
      </w:tr>
      <w:tr w14:paraId="02AB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4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0900">
            <w:pPr>
              <w:ind w:right="-103" w:rightChars="-49" w:hanging="1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年电站持有量（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MW/M</w:t>
            </w:r>
            <w:r>
              <w:rPr>
                <w:rFonts w:hint="eastAsia" w:eastAsia="仿宋_GB2312"/>
                <w:sz w:val="24"/>
                <w:highlight w:val="none"/>
              </w:rPr>
              <w:t>Wh）</w:t>
            </w:r>
          </w:p>
          <w:p w14:paraId="3BEDBC93">
            <w:pPr>
              <w:ind w:right="-103" w:rightChars="-49" w:hanging="1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投资金额（万元）</w:t>
            </w:r>
          </w:p>
        </w:tc>
        <w:tc>
          <w:tcPr>
            <w:tcW w:w="2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6E5143">
            <w:pPr>
              <w:ind w:right="-103" w:rightChars="-49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303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FCE3BA">
            <w:pPr>
              <w:widowControl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广东省内电站持有量（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MW/M</w:t>
            </w:r>
            <w:r>
              <w:rPr>
                <w:rFonts w:hint="eastAsia" w:eastAsia="仿宋_GB2312"/>
                <w:sz w:val="24"/>
                <w:highlight w:val="none"/>
              </w:rPr>
              <w:t>Wh）</w:t>
            </w:r>
          </w:p>
          <w:p w14:paraId="7219C61D">
            <w:pPr>
              <w:widowControl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投资金额（万元）</w:t>
            </w:r>
          </w:p>
        </w:tc>
        <w:tc>
          <w:tcPr>
            <w:tcW w:w="175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B1C0427">
            <w:pPr>
              <w:widowControl/>
              <w:rPr>
                <w:highlight w:val="none"/>
              </w:rPr>
            </w:pPr>
          </w:p>
        </w:tc>
      </w:tr>
      <w:tr w14:paraId="12DB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943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7432">
            <w:pPr>
              <w:widowControl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储能项目开发商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EPC单位（储能）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填写</w:t>
            </w:r>
          </w:p>
        </w:tc>
        <w:tc>
          <w:tcPr>
            <w:tcW w:w="175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D37A22">
            <w:pPr>
              <w:widowControl/>
              <w:rPr>
                <w:highlight w:val="none"/>
              </w:rPr>
            </w:pPr>
          </w:p>
        </w:tc>
      </w:tr>
      <w:tr w14:paraId="419C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9BF1BEE">
            <w:pPr>
              <w:widowControl/>
              <w:ind w:right="-103" w:rightChars="-49" w:hanging="10" w:firstLineChars="0"/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年项目建设/开发量（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MW/M</w:t>
            </w:r>
            <w:r>
              <w:rPr>
                <w:rFonts w:hint="eastAsia" w:eastAsia="仿宋_GB2312"/>
                <w:sz w:val="24"/>
                <w:highlight w:val="none"/>
              </w:rPr>
              <w:t>Wh）</w:t>
            </w:r>
          </w:p>
        </w:tc>
        <w:tc>
          <w:tcPr>
            <w:tcW w:w="1526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6D219C">
            <w:pPr>
              <w:widowControl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CB00A1">
            <w:pPr>
              <w:widowControl/>
              <w:ind w:left="-19" w:leftChars="-9" w:right="-158" w:rightChars="-75" w:firstLine="16" w:firstLineChars="7"/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年项目并网量（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MW/M</w:t>
            </w:r>
            <w:r>
              <w:rPr>
                <w:rFonts w:hint="eastAsia" w:eastAsia="仿宋_GB2312"/>
                <w:sz w:val="24"/>
                <w:highlight w:val="none"/>
              </w:rPr>
              <w:t>Wh）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117F0C">
            <w:pPr>
              <w:widowControl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DB4AAC">
            <w:pPr>
              <w:widowControl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bookmarkStart w:id="1" w:name="OLE_LINK2"/>
            <w:r>
              <w:rPr>
                <w:rFonts w:hint="eastAsia" w:eastAsia="仿宋_GB2312"/>
                <w:sz w:val="24"/>
                <w:highlight w:val="none"/>
              </w:rPr>
              <w:t>广东省内并网量（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MW/M</w:t>
            </w:r>
            <w:r>
              <w:rPr>
                <w:rFonts w:hint="eastAsia" w:eastAsia="仿宋_GB2312"/>
                <w:sz w:val="24"/>
                <w:highlight w:val="none"/>
              </w:rPr>
              <w:t>Wh）</w:t>
            </w:r>
            <w:bookmarkEnd w:id="1"/>
          </w:p>
        </w:tc>
        <w:tc>
          <w:tcPr>
            <w:tcW w:w="14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709B0">
            <w:pPr>
              <w:widowControl/>
              <w:rPr>
                <w:highlight w:val="none"/>
              </w:rPr>
            </w:pPr>
          </w:p>
        </w:tc>
      </w:tr>
      <w:tr w14:paraId="27C5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706" w:type="dxa"/>
            <w:vAlign w:val="center"/>
          </w:tcPr>
          <w:p w14:paraId="0EFCE0D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7992" w:type="dxa"/>
            <w:gridSpan w:val="16"/>
            <w:vAlign w:val="center"/>
          </w:tcPr>
          <w:p w14:paraId="36F47F8F">
            <w:pPr>
              <w:widowControl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本公司保证申报资料真实、合法，无伪造、编造、篡改和隐瞒等虚假内容，对因申报资料虚假所引发的一切后果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承担全部法律责任。</w:t>
            </w:r>
          </w:p>
          <w:p w14:paraId="3922D9BB"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</w:p>
          <w:p w14:paraId="2A1A83B3"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法定代表人签名：</w:t>
            </w:r>
          </w:p>
          <w:p w14:paraId="40F489A8"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 w14:paraId="21F5E6E6">
      <w:pPr>
        <w:pStyle w:val="2"/>
        <w:spacing w:before="3"/>
        <w:ind w:left="0" w:firstLine="480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说明：</w:t>
      </w:r>
    </w:p>
    <w:p w14:paraId="6C5F96AE">
      <w:pPr>
        <w:pStyle w:val="2"/>
        <w:numPr>
          <w:ilvl w:val="0"/>
          <w:numId w:val="1"/>
        </w:numPr>
        <w:spacing w:before="3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为便于分类评审，一家企业有多类产品或服务提出申报的，请每种类别各填写一张表格。</w:t>
      </w:r>
    </w:p>
    <w:p w14:paraId="341A8A04">
      <w:pPr>
        <w:pStyle w:val="2"/>
        <w:numPr>
          <w:ilvl w:val="0"/>
          <w:numId w:val="1"/>
        </w:numPr>
        <w:spacing w:before="3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出货量的区域界定以实际送货地址为准；并网量的区域界定以项目实际安装地址为准。</w:t>
      </w:r>
    </w:p>
    <w:p w14:paraId="7A6450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218847"/>
    <w:multiLevelType w:val="singleLevel"/>
    <w:tmpl w:val="D12188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001C3980"/>
    <w:rsid w:val="001C3980"/>
    <w:rsid w:val="00253AD1"/>
    <w:rsid w:val="00422F7B"/>
    <w:rsid w:val="00521F1A"/>
    <w:rsid w:val="007B2537"/>
    <w:rsid w:val="00A73181"/>
    <w:rsid w:val="00F20B2C"/>
    <w:rsid w:val="00F926C6"/>
    <w:rsid w:val="0136557F"/>
    <w:rsid w:val="0599432F"/>
    <w:rsid w:val="05C56ED2"/>
    <w:rsid w:val="05D9191F"/>
    <w:rsid w:val="06787E50"/>
    <w:rsid w:val="099D3A0E"/>
    <w:rsid w:val="09DC0C8E"/>
    <w:rsid w:val="0B221CFE"/>
    <w:rsid w:val="0C580AA0"/>
    <w:rsid w:val="0E417312"/>
    <w:rsid w:val="10762C34"/>
    <w:rsid w:val="1D547843"/>
    <w:rsid w:val="20827A42"/>
    <w:rsid w:val="268304A4"/>
    <w:rsid w:val="27472B06"/>
    <w:rsid w:val="2F211FC7"/>
    <w:rsid w:val="30B33C47"/>
    <w:rsid w:val="31D6015D"/>
    <w:rsid w:val="31DD6682"/>
    <w:rsid w:val="31FC307E"/>
    <w:rsid w:val="36812C71"/>
    <w:rsid w:val="37182A56"/>
    <w:rsid w:val="38F60B75"/>
    <w:rsid w:val="3A673018"/>
    <w:rsid w:val="3B78084F"/>
    <w:rsid w:val="3B9C3F60"/>
    <w:rsid w:val="3FC315B9"/>
    <w:rsid w:val="41BA6EA2"/>
    <w:rsid w:val="43320D41"/>
    <w:rsid w:val="471274C2"/>
    <w:rsid w:val="47855EE6"/>
    <w:rsid w:val="4BA07DE0"/>
    <w:rsid w:val="4E451F2B"/>
    <w:rsid w:val="4FF853F5"/>
    <w:rsid w:val="500241CF"/>
    <w:rsid w:val="531F235C"/>
    <w:rsid w:val="54FC2427"/>
    <w:rsid w:val="582901C7"/>
    <w:rsid w:val="5A3A4C7F"/>
    <w:rsid w:val="5D04038A"/>
    <w:rsid w:val="607E307A"/>
    <w:rsid w:val="64F24235"/>
    <w:rsid w:val="689A76AB"/>
    <w:rsid w:val="6ADC556D"/>
    <w:rsid w:val="6B6039A5"/>
    <w:rsid w:val="6BA6451E"/>
    <w:rsid w:val="72173F28"/>
    <w:rsid w:val="726B66D6"/>
    <w:rsid w:val="75427AA7"/>
    <w:rsid w:val="773109EF"/>
    <w:rsid w:val="77FC625D"/>
    <w:rsid w:val="79652FC8"/>
    <w:rsid w:val="7B425608"/>
    <w:rsid w:val="7DD7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1064</Characters>
  <Lines>8</Lines>
  <Paragraphs>2</Paragraphs>
  <TotalTime>85</TotalTime>
  <ScaleCrop>false</ScaleCrop>
  <LinksUpToDate>false</LinksUpToDate>
  <CharactersWithSpaces>1134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Living</cp:lastModifiedBy>
  <dcterms:modified xsi:type="dcterms:W3CDTF">2024-10-09T08:06:15Z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310255CEDBDC48E09E708A33926467B9_13</vt:lpwstr>
  </property>
</Properties>
</file>